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1EA8" w14:textId="070B7794" w:rsidR="00C96C80" w:rsidRPr="00ED0AA8" w:rsidRDefault="008A2255" w:rsidP="005B1F8F">
      <w:pPr>
        <w:spacing w:line="240" w:lineRule="auto"/>
        <w:jc w:val="center"/>
        <w:rPr>
          <w:rFonts w:ascii="Times New Roman" w:hAnsi="Times New Roman"/>
          <w:vertAlign w:val="superscript"/>
          <w:lang w:val="fr-FR"/>
        </w:rPr>
      </w:pPr>
      <w:r>
        <w:rPr>
          <w:rFonts w:ascii="Times New Roman" w:hAnsi="Times New Roman"/>
          <w:b/>
          <w:sz w:val="24"/>
          <w:szCs w:val="24"/>
          <w:lang w:val="fr-FR"/>
        </w:rPr>
        <w:t>ANNEXE 5</w:t>
      </w:r>
      <w:r w:rsidR="004A577D">
        <w:rPr>
          <w:rFonts w:ascii="Times New Roman" w:hAnsi="Times New Roman"/>
          <w:b/>
          <w:sz w:val="24"/>
          <w:szCs w:val="24"/>
          <w:lang w:val="fr-FR"/>
        </w:rPr>
        <w:t>a</w:t>
      </w:r>
      <w:r>
        <w:rPr>
          <w:rFonts w:ascii="Times New Roman" w:hAnsi="Times New Roman"/>
          <w:b/>
          <w:sz w:val="24"/>
          <w:szCs w:val="24"/>
          <w:lang w:val="fr-FR"/>
        </w:rPr>
        <w:t xml:space="preserve"> : </w:t>
      </w:r>
      <w:r w:rsidR="008749B1">
        <w:rPr>
          <w:rFonts w:ascii="Times New Roman" w:hAnsi="Times New Roman"/>
          <w:b/>
          <w:sz w:val="24"/>
          <w:szCs w:val="24"/>
          <w:lang w:val="fr-FR"/>
        </w:rPr>
        <w:t>Arbre de décision concernant</w:t>
      </w:r>
      <w:r w:rsidR="008749B1" w:rsidRPr="00201E1B">
        <w:rPr>
          <w:rFonts w:ascii="Times New Roman" w:hAnsi="Times New Roman"/>
          <w:b/>
          <w:sz w:val="24"/>
          <w:szCs w:val="24"/>
          <w:lang w:val="fr-FR"/>
        </w:rPr>
        <w:t xml:space="preserve"> </w:t>
      </w:r>
      <w:r w:rsidR="008749B1">
        <w:rPr>
          <w:rFonts w:ascii="Times New Roman" w:hAnsi="Times New Roman"/>
          <w:b/>
          <w:sz w:val="24"/>
          <w:szCs w:val="24"/>
          <w:lang w:val="fr-FR"/>
        </w:rPr>
        <w:t>l</w:t>
      </w:r>
      <w:r w:rsidR="008749B1" w:rsidRPr="00201E1B">
        <w:rPr>
          <w:rFonts w:ascii="Times New Roman" w:hAnsi="Times New Roman"/>
          <w:b/>
          <w:sz w:val="24"/>
          <w:szCs w:val="24"/>
          <w:lang w:val="fr-FR"/>
        </w:rPr>
        <w:t xml:space="preserve">’opinion </w:t>
      </w:r>
      <w:r w:rsidR="008749B1">
        <w:rPr>
          <w:rFonts w:ascii="Times New Roman" w:hAnsi="Times New Roman"/>
          <w:b/>
          <w:sz w:val="24"/>
          <w:szCs w:val="24"/>
          <w:lang w:val="fr-FR"/>
        </w:rPr>
        <w:t xml:space="preserve">à exprimer dans le cadre d’une incertitude significative relative à la </w:t>
      </w:r>
      <w:r w:rsidR="008749B1" w:rsidRPr="00201E1B">
        <w:rPr>
          <w:rFonts w:ascii="Times New Roman" w:hAnsi="Times New Roman"/>
          <w:b/>
          <w:sz w:val="24"/>
          <w:szCs w:val="24"/>
          <w:lang w:val="fr-FR"/>
        </w:rPr>
        <w:t>continuité</w:t>
      </w:r>
      <w:r w:rsidR="008749B1">
        <w:rPr>
          <w:rFonts w:ascii="Times New Roman" w:hAnsi="Times New Roman"/>
          <w:b/>
          <w:sz w:val="24"/>
          <w:szCs w:val="24"/>
          <w:lang w:val="fr-FR"/>
        </w:rPr>
        <w:t xml:space="preserve"> d’exploitation (ISA 570 (Révisée), par. </w:t>
      </w:r>
      <w:proofErr w:type="gramStart"/>
      <w:r w:rsidR="008749B1">
        <w:rPr>
          <w:rFonts w:ascii="Times New Roman" w:hAnsi="Times New Roman"/>
          <w:b/>
          <w:sz w:val="24"/>
          <w:szCs w:val="24"/>
          <w:lang w:val="fr-FR"/>
        </w:rPr>
        <w:t xml:space="preserve">18)  </w:t>
      </w:r>
      <w:r w:rsidR="003266FF" w:rsidRPr="00ED0AA8">
        <w:rPr>
          <w:rFonts w:ascii="Times New Roman" w:hAnsi="Times New Roman"/>
          <w:vertAlign w:val="superscript"/>
          <w:lang w:val="fr-FR"/>
        </w:rPr>
        <w:t>(</w:t>
      </w:r>
      <w:proofErr w:type="gramEnd"/>
      <w:r w:rsidR="003266FF" w:rsidRPr="00ED0AA8">
        <w:rPr>
          <w:rFonts w:ascii="Times New Roman" w:hAnsi="Times New Roman"/>
          <w:vertAlign w:val="superscript"/>
          <w:lang w:val="fr-FR"/>
        </w:rPr>
        <w:t>1)</w:t>
      </w:r>
    </w:p>
    <w:p w14:paraId="2EE41EA9" w14:textId="77777777" w:rsidR="003B08EE" w:rsidRPr="00ED0AA8" w:rsidRDefault="003B08EE" w:rsidP="005B1F8F">
      <w:pPr>
        <w:spacing w:line="240" w:lineRule="auto"/>
        <w:jc w:val="center"/>
        <w:rPr>
          <w:rFonts w:ascii="Times New Roman" w:hAnsi="Times New Roman"/>
          <w:vertAlign w:val="superscript"/>
          <w:lang w:val="fr-FR"/>
        </w:rPr>
      </w:pPr>
    </w:p>
    <w:p w14:paraId="2EE41EAA" w14:textId="77777777" w:rsidR="003B08EE" w:rsidRPr="00ED0AA8" w:rsidRDefault="003B08EE" w:rsidP="005B1F8F">
      <w:pPr>
        <w:spacing w:line="240" w:lineRule="auto"/>
        <w:jc w:val="center"/>
        <w:rPr>
          <w:rFonts w:ascii="Times New Roman" w:hAnsi="Times New Roman"/>
          <w:vertAlign w:val="superscript"/>
          <w:lang w:val="fr-FR"/>
        </w:rPr>
      </w:pPr>
    </w:p>
    <w:p w14:paraId="2EE41EAB" w14:textId="77777777" w:rsidR="003B08EE" w:rsidRPr="00ED0AA8" w:rsidRDefault="003B08EE" w:rsidP="005B1F8F">
      <w:pPr>
        <w:spacing w:line="240" w:lineRule="auto"/>
        <w:jc w:val="center"/>
        <w:rPr>
          <w:rFonts w:ascii="Times New Roman" w:hAnsi="Times New Roman"/>
          <w:sz w:val="24"/>
          <w:szCs w:val="24"/>
          <w:vertAlign w:val="superscript"/>
          <w:lang w:val="fr-FR"/>
        </w:rPr>
      </w:pPr>
    </w:p>
    <w:p w14:paraId="2EE41EAC" w14:textId="77777777" w:rsidR="00D25FBC" w:rsidRPr="00ED0AA8" w:rsidRDefault="008749B1" w:rsidP="002E31A5">
      <w:pPr>
        <w:spacing w:line="240" w:lineRule="auto"/>
        <w:jc w:val="center"/>
        <w:rPr>
          <w:rFonts w:ascii="Times New Roman" w:hAnsi="Times New Roman"/>
          <w:b/>
          <w:sz w:val="24"/>
          <w:szCs w:val="24"/>
          <w:lang w:val="fr-FR"/>
        </w:rPr>
      </w:pPr>
      <w:r>
        <w:rPr>
          <w:rFonts w:ascii="Times New Roman" w:hAnsi="Times New Roman"/>
          <w:b/>
          <w:noProof/>
          <w:sz w:val="24"/>
          <w:szCs w:val="24"/>
          <w:lang w:eastAsia="nl-BE"/>
        </w:rPr>
        <mc:AlternateContent>
          <mc:Choice Requires="wps">
            <w:drawing>
              <wp:anchor distT="0" distB="0" distL="114300" distR="114300" simplePos="0" relativeHeight="251658240" behindDoc="0" locked="0" layoutInCell="1" allowOverlap="1" wp14:anchorId="2EE41EBF" wp14:editId="2EE41EC0">
                <wp:simplePos x="0" y="0"/>
                <wp:positionH relativeFrom="margin">
                  <wp:align>center</wp:align>
                </wp:positionH>
                <wp:positionV relativeFrom="paragraph">
                  <wp:posOffset>9525</wp:posOffset>
                </wp:positionV>
                <wp:extent cx="2896368" cy="457200"/>
                <wp:effectExtent l="0" t="0" r="18415"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368" cy="457200"/>
                        </a:xfrm>
                        <a:prstGeom prst="rect">
                          <a:avLst/>
                        </a:prstGeom>
                        <a:solidFill>
                          <a:srgbClr val="FFFFFF"/>
                        </a:solidFill>
                        <a:ln w="9525">
                          <a:solidFill>
                            <a:srgbClr val="000000"/>
                          </a:solidFill>
                          <a:miter lim="800000"/>
                          <a:headEnd/>
                          <a:tailEnd/>
                        </a:ln>
                      </wps:spPr>
                      <wps:txbx>
                        <w:txbxContent>
                          <w:p w14:paraId="2EE41EE3" w14:textId="2D5734FD" w:rsidR="003339A6" w:rsidRPr="00ED0AA8" w:rsidRDefault="008749B1" w:rsidP="008749B1">
                            <w:pPr>
                              <w:jc w:val="center"/>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Le commissaire effectue les travaux requis en vertu de la norme ISA 570 (Révisée) par.</w:t>
                            </w:r>
                            <w:r w:rsidR="0015060E" w:rsidRPr="00ED0AA8">
                              <w:rPr>
                                <w:rFonts w:ascii="Times New Roman" w:eastAsia="Times New Roman" w:hAnsi="Times New Roman" w:cs="Times New Roman"/>
                                <w:sz w:val="20"/>
                                <w:szCs w:val="20"/>
                                <w:lang w:val="fr-FR"/>
                              </w:rPr>
                              <w:t xml:space="preserve"> </w:t>
                            </w:r>
                            <w:r w:rsidR="003A4F5A" w:rsidRPr="00ED0AA8">
                              <w:rPr>
                                <w:rFonts w:ascii="Times New Roman" w:eastAsia="Times New Roman" w:hAnsi="Times New Roman" w:cs="Times New Roman"/>
                                <w:sz w:val="20"/>
                                <w:szCs w:val="20"/>
                                <w:lang w:val="fr-FR"/>
                              </w:rPr>
                              <w:t>1</w:t>
                            </w:r>
                            <w:r w:rsidR="00092D7C">
                              <w:rPr>
                                <w:rFonts w:ascii="Times New Roman" w:eastAsia="Times New Roman" w:hAnsi="Times New Roman" w:cs="Times New Roman"/>
                                <w:sz w:val="20"/>
                                <w:szCs w:val="20"/>
                                <w:lang w:val="fr-FR"/>
                              </w:rPr>
                              <w:t>0-</w:t>
                            </w:r>
                            <w:r w:rsidR="003B08EE" w:rsidRPr="00ED0AA8">
                              <w:rPr>
                                <w:rFonts w:ascii="Times New Roman" w:eastAsia="Times New Roman" w:hAnsi="Times New Roman" w:cs="Times New Roman"/>
                                <w:sz w:val="20"/>
                                <w:szCs w:val="20"/>
                                <w:lang w:val="fr-FR"/>
                              </w:rPr>
                              <w:t>16</w:t>
                            </w:r>
                            <w:r w:rsidR="00265855" w:rsidRPr="00ED0AA8">
                              <w:rPr>
                                <w:rFonts w:ascii="Times New Roman" w:eastAsia="Times New Roman" w:hAnsi="Times New Roman" w:cs="Times New Roman"/>
                                <w:sz w:val="20"/>
                                <w:szCs w:val="20"/>
                                <w:lang w:val="fr-FR"/>
                              </w:rPr>
                              <w:t xml:space="preserve"> </w:t>
                            </w:r>
                            <w:r w:rsidR="00265855" w:rsidRPr="00ED0AA8">
                              <w:rPr>
                                <w:rFonts w:ascii="Times New Roman" w:eastAsia="Times New Roman" w:hAnsi="Times New Roman" w:cs="Times New Roman"/>
                                <w:sz w:val="20"/>
                                <w:szCs w:val="20"/>
                                <w:vertAlign w:val="superscript"/>
                                <w:lang w:val="fr-FR"/>
                              </w:rPr>
                              <w:t>(</w:t>
                            </w:r>
                            <w:r w:rsidR="000D55C9">
                              <w:rPr>
                                <w:rFonts w:ascii="Times New Roman" w:eastAsia="Times New Roman" w:hAnsi="Times New Roman" w:cs="Times New Roman"/>
                                <w:sz w:val="20"/>
                                <w:szCs w:val="20"/>
                                <w:vertAlign w:val="superscript"/>
                                <w:lang w:val="fr-FR"/>
                              </w:rPr>
                              <w:t>2</w:t>
                            </w:r>
                            <w:r w:rsidR="00265855" w:rsidRPr="00ED0AA8">
                              <w:rPr>
                                <w:rFonts w:ascii="Times New Roman" w:eastAsia="Times New Roman" w:hAnsi="Times New Roman" w:cs="Times New Roman"/>
                                <w:sz w:val="20"/>
                                <w:szCs w:val="20"/>
                                <w:vertAlign w:val="superscript"/>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41EBF" id="_x0000_t202" coordsize="21600,21600" o:spt="202" path="m,l,21600r21600,l21600,xe">
                <v:stroke joinstyle="miter"/>
                <v:path gradientshapeok="t" o:connecttype="rect"/>
              </v:shapetype>
              <v:shape id="Text Box 32" o:spid="_x0000_s1026" type="#_x0000_t202" style="position:absolute;left:0;text-align:left;margin-left:0;margin-top:.75pt;width:228.05pt;height:36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q/FA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">
                <v:textbox>
                  <w:txbxContent>
                    <w:p w14:paraId="2EE41EE3" w14:textId="2D5734FD" w:rsidR="003339A6" w:rsidRPr="00ED0AA8" w:rsidRDefault="008749B1" w:rsidP="008749B1">
                      <w:pPr>
                        <w:jc w:val="center"/>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Le commissaire effectue les travaux requis en vertu de la norme ISA 570 (Révisée) par.</w:t>
                      </w:r>
                      <w:r w:rsidR="0015060E" w:rsidRPr="00ED0AA8">
                        <w:rPr>
                          <w:rFonts w:ascii="Times New Roman" w:eastAsia="Times New Roman" w:hAnsi="Times New Roman" w:cs="Times New Roman"/>
                          <w:sz w:val="20"/>
                          <w:szCs w:val="20"/>
                          <w:lang w:val="fr-FR"/>
                        </w:rPr>
                        <w:t xml:space="preserve"> </w:t>
                      </w:r>
                      <w:r w:rsidR="003A4F5A" w:rsidRPr="00ED0AA8">
                        <w:rPr>
                          <w:rFonts w:ascii="Times New Roman" w:eastAsia="Times New Roman" w:hAnsi="Times New Roman" w:cs="Times New Roman"/>
                          <w:sz w:val="20"/>
                          <w:szCs w:val="20"/>
                          <w:lang w:val="fr-FR"/>
                        </w:rPr>
                        <w:t>1</w:t>
                      </w:r>
                      <w:r w:rsidR="00092D7C">
                        <w:rPr>
                          <w:rFonts w:ascii="Times New Roman" w:eastAsia="Times New Roman" w:hAnsi="Times New Roman" w:cs="Times New Roman"/>
                          <w:sz w:val="20"/>
                          <w:szCs w:val="20"/>
                          <w:lang w:val="fr-FR"/>
                        </w:rPr>
                        <w:t>0-</w:t>
                      </w:r>
                      <w:r w:rsidR="003B08EE" w:rsidRPr="00ED0AA8">
                        <w:rPr>
                          <w:rFonts w:ascii="Times New Roman" w:eastAsia="Times New Roman" w:hAnsi="Times New Roman" w:cs="Times New Roman"/>
                          <w:sz w:val="20"/>
                          <w:szCs w:val="20"/>
                          <w:lang w:val="fr-FR"/>
                        </w:rPr>
                        <w:t>16</w:t>
                      </w:r>
                      <w:r w:rsidR="00265855" w:rsidRPr="00ED0AA8">
                        <w:rPr>
                          <w:rFonts w:ascii="Times New Roman" w:eastAsia="Times New Roman" w:hAnsi="Times New Roman" w:cs="Times New Roman"/>
                          <w:sz w:val="20"/>
                          <w:szCs w:val="20"/>
                          <w:lang w:val="fr-FR"/>
                        </w:rPr>
                        <w:t xml:space="preserve"> </w:t>
                      </w:r>
                      <w:r w:rsidR="00265855" w:rsidRPr="00ED0AA8">
                        <w:rPr>
                          <w:rFonts w:ascii="Times New Roman" w:eastAsia="Times New Roman" w:hAnsi="Times New Roman" w:cs="Times New Roman"/>
                          <w:sz w:val="20"/>
                          <w:szCs w:val="20"/>
                          <w:vertAlign w:val="superscript"/>
                          <w:lang w:val="fr-FR"/>
                        </w:rPr>
                        <w:t>(</w:t>
                      </w:r>
                      <w:r w:rsidR="000D55C9">
                        <w:rPr>
                          <w:rFonts w:ascii="Times New Roman" w:eastAsia="Times New Roman" w:hAnsi="Times New Roman" w:cs="Times New Roman"/>
                          <w:sz w:val="20"/>
                          <w:szCs w:val="20"/>
                          <w:vertAlign w:val="superscript"/>
                          <w:lang w:val="fr-FR"/>
                        </w:rPr>
                        <w:t>2</w:t>
                      </w:r>
                      <w:r w:rsidR="00265855" w:rsidRPr="00ED0AA8">
                        <w:rPr>
                          <w:rFonts w:ascii="Times New Roman" w:eastAsia="Times New Roman" w:hAnsi="Times New Roman" w:cs="Times New Roman"/>
                          <w:sz w:val="20"/>
                          <w:szCs w:val="20"/>
                          <w:vertAlign w:val="superscript"/>
                          <w:lang w:val="fr-FR"/>
                        </w:rPr>
                        <w:t>)</w:t>
                      </w:r>
                    </w:p>
                  </w:txbxContent>
                </v:textbox>
                <w10:wrap anchorx="margin"/>
              </v:shape>
            </w:pict>
          </mc:Fallback>
        </mc:AlternateContent>
      </w:r>
    </w:p>
    <w:p w14:paraId="2EE41EAD" w14:textId="77777777" w:rsidR="000752DA" w:rsidRPr="00ED0AA8" w:rsidRDefault="000752DA" w:rsidP="002E31A5">
      <w:pPr>
        <w:spacing w:line="240" w:lineRule="auto"/>
        <w:jc w:val="center"/>
        <w:rPr>
          <w:rFonts w:ascii="Times New Roman" w:hAnsi="Times New Roman"/>
          <w:b/>
          <w:sz w:val="24"/>
          <w:szCs w:val="24"/>
          <w:lang w:val="fr-FR"/>
        </w:rPr>
      </w:pPr>
    </w:p>
    <w:p w14:paraId="2EE41EAE" w14:textId="77777777" w:rsidR="00D25FBC" w:rsidRPr="00ED0AA8" w:rsidRDefault="003B08EE" w:rsidP="00862EA5">
      <w:pPr>
        <w:spacing w:line="240" w:lineRule="auto"/>
        <w:ind w:left="-1417"/>
        <w:jc w:val="center"/>
        <w:rPr>
          <w:rFonts w:ascii="Times New Roman" w:hAnsi="Times New Roman"/>
          <w:b/>
          <w:sz w:val="24"/>
          <w:szCs w:val="24"/>
          <w:lang w:val="fr-FR"/>
        </w:rPr>
      </w:pPr>
      <w:r>
        <w:rPr>
          <w:noProof/>
          <w:lang w:eastAsia="nl-BE"/>
        </w:rPr>
        <mc:AlternateContent>
          <mc:Choice Requires="wps">
            <w:drawing>
              <wp:anchor distT="0" distB="0" distL="114300" distR="114300" simplePos="0" relativeHeight="251658245" behindDoc="0" locked="0" layoutInCell="1" allowOverlap="1" wp14:anchorId="2EE41EC1" wp14:editId="2EE41EC2">
                <wp:simplePos x="0" y="0"/>
                <wp:positionH relativeFrom="column">
                  <wp:posOffset>6917839</wp:posOffset>
                </wp:positionH>
                <wp:positionV relativeFrom="paragraph">
                  <wp:posOffset>119080</wp:posOffset>
                </wp:positionV>
                <wp:extent cx="4445" cy="198419"/>
                <wp:effectExtent l="0" t="0" r="3365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45" cy="19841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8ADBEF4" id="Straight Connector 66"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4.7pt,9.4pt" to="545.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">
                <o:lock v:ext="edit" shapetype="f"/>
              </v:line>
            </w:pict>
          </mc:Fallback>
        </mc:AlternateContent>
      </w:r>
    </w:p>
    <w:p w14:paraId="2EE41EAF" w14:textId="77777777" w:rsidR="00D25FBC" w:rsidRPr="00ED0AA8" w:rsidRDefault="003B08EE" w:rsidP="00862EA5">
      <w:pPr>
        <w:spacing w:line="240" w:lineRule="auto"/>
        <w:ind w:left="-1417"/>
        <w:jc w:val="center"/>
        <w:rPr>
          <w:rFonts w:ascii="Times New Roman" w:hAnsi="Times New Roman"/>
          <w:b/>
          <w:sz w:val="24"/>
          <w:szCs w:val="24"/>
          <w:lang w:val="fr-FR"/>
        </w:rPr>
      </w:pPr>
      <w:r>
        <w:rPr>
          <w:noProof/>
          <w:sz w:val="24"/>
          <w:lang w:eastAsia="nl-BE"/>
        </w:rPr>
        <mc:AlternateContent>
          <mc:Choice Requires="wps">
            <w:drawing>
              <wp:anchor distT="0" distB="0" distL="114300" distR="114300" simplePos="0" relativeHeight="251658241" behindDoc="0" locked="0" layoutInCell="1" allowOverlap="1" wp14:anchorId="2EE41EC3" wp14:editId="2EE41EC4">
                <wp:simplePos x="0" y="0"/>
                <wp:positionH relativeFrom="column">
                  <wp:posOffset>4647976</wp:posOffset>
                </wp:positionH>
                <wp:positionV relativeFrom="paragraph">
                  <wp:posOffset>142053</wp:posOffset>
                </wp:positionV>
                <wp:extent cx="4775872" cy="731520"/>
                <wp:effectExtent l="0" t="0" r="2476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72" cy="731520"/>
                        </a:xfrm>
                        <a:prstGeom prst="rect">
                          <a:avLst/>
                        </a:prstGeom>
                        <a:solidFill>
                          <a:srgbClr val="FFFFFF"/>
                        </a:solidFill>
                        <a:ln w="9525">
                          <a:solidFill>
                            <a:srgbClr val="000000"/>
                          </a:solidFill>
                          <a:miter lim="800000"/>
                          <a:headEnd/>
                          <a:tailEnd/>
                        </a:ln>
                      </wps:spPr>
                      <wps:txbx>
                        <w:txbxContent>
                          <w:p w14:paraId="2EE41EE4" w14:textId="77777777" w:rsidR="003B08EE" w:rsidRPr="00C63ED1" w:rsidRDefault="007972FE" w:rsidP="003B08EE">
                            <w:pPr>
                              <w:jc w:val="center"/>
                              <w:rPr>
                                <w:rFonts w:ascii="Times New Roman" w:eastAsia="Times New Roman" w:hAnsi="Times New Roman" w:cs="Times New Roman"/>
                                <w:sz w:val="20"/>
                                <w:szCs w:val="20"/>
                                <w:lang w:val="fr-BE"/>
                              </w:rPr>
                            </w:pPr>
                            <w:r w:rsidRPr="00C63ED1">
                              <w:rPr>
                                <w:rFonts w:ascii="Times New Roman" w:eastAsia="Times New Roman" w:hAnsi="Times New Roman" w:cs="Times New Roman"/>
                                <w:sz w:val="20"/>
                                <w:szCs w:val="20"/>
                                <w:lang w:val="fr-BE"/>
                              </w:rPr>
                              <w:t>Prise en compte</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sur la base du jugement professionnel</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d’éléments probants con</w:t>
                            </w:r>
                            <w:r w:rsidR="00C63ED1" w:rsidRPr="00C63ED1">
                              <w:rPr>
                                <w:rFonts w:ascii="Times New Roman" w:eastAsia="Times New Roman" w:hAnsi="Times New Roman" w:cs="Times New Roman"/>
                                <w:sz w:val="20"/>
                                <w:szCs w:val="20"/>
                                <w:lang w:val="fr-BE"/>
                              </w:rPr>
                              <w:t>c</w:t>
                            </w:r>
                            <w:r w:rsidRPr="00C63ED1">
                              <w:rPr>
                                <w:rFonts w:ascii="Times New Roman" w:eastAsia="Times New Roman" w:hAnsi="Times New Roman" w:cs="Times New Roman"/>
                                <w:sz w:val="20"/>
                                <w:szCs w:val="20"/>
                                <w:lang w:val="fr-BE"/>
                              </w:rPr>
                              <w:t>ernant de facteurs qui génèrent le risque par rapport</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aux facteurs pouvant réduire l’incertitude</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période d’au moins 12 mois après la date de clôture de l’exercice</w:t>
                            </w:r>
                            <w:r w:rsidR="003B08EE" w:rsidRPr="00C63ED1">
                              <w:rPr>
                                <w:rFonts w:ascii="Times New Roman" w:eastAsia="Times New Roman" w:hAnsi="Times New Roman" w:cs="Times New Roman"/>
                                <w:sz w:val="20"/>
                                <w:szCs w:val="20"/>
                                <w:lang w:val="fr-BE"/>
                              </w:rPr>
                              <w:t>)</w:t>
                            </w:r>
                          </w:p>
                          <w:p w14:paraId="2EE41EE5" w14:textId="77777777" w:rsidR="003B08EE" w:rsidRPr="00C63ED1" w:rsidRDefault="003B08EE" w:rsidP="003B08EE">
                            <w:pPr>
                              <w:jc w:val="center"/>
                              <w:rPr>
                                <w:rFonts w:ascii="Times New Roman" w:eastAsia="Times New Roman" w:hAnsi="Times New Roman" w:cs="Times New Roman"/>
                                <w:sz w:val="20"/>
                                <w:szCs w:val="20"/>
                                <w:lang w:val="fr-BE"/>
                              </w:rPr>
                            </w:pPr>
                            <w:r w:rsidRPr="00C63ED1">
                              <w:rPr>
                                <w:rFonts w:ascii="Times New Roman" w:eastAsia="Times New Roman" w:hAnsi="Times New Roman" w:cs="Times New Roman"/>
                                <w:sz w:val="20"/>
                                <w:szCs w:val="20"/>
                                <w:lang w:val="fr-BE"/>
                              </w:rPr>
                              <w:t>(ISA 570 (</w:t>
                            </w:r>
                            <w:r w:rsidR="007972FE" w:rsidRPr="00C63ED1">
                              <w:rPr>
                                <w:rFonts w:ascii="Times New Roman" w:eastAsia="Times New Roman" w:hAnsi="Times New Roman" w:cs="Times New Roman"/>
                                <w:sz w:val="20"/>
                                <w:szCs w:val="20"/>
                                <w:lang w:val="fr-BE"/>
                              </w:rPr>
                              <w:t>Révisée</w:t>
                            </w:r>
                            <w:r w:rsidRPr="00C63ED1">
                              <w:rPr>
                                <w:rFonts w:ascii="Times New Roman" w:eastAsia="Times New Roman" w:hAnsi="Times New Roman" w:cs="Times New Roman"/>
                                <w:sz w:val="20"/>
                                <w:szCs w:val="20"/>
                                <w:lang w:val="fr-BE"/>
                              </w:rPr>
                              <w:t>) par. 1</w:t>
                            </w:r>
                            <w:r w:rsidR="007972FE" w:rsidRPr="00C63ED1">
                              <w:rPr>
                                <w:rFonts w:ascii="Times New Roman" w:eastAsia="Times New Roman" w:hAnsi="Times New Roman" w:cs="Times New Roman"/>
                                <w:sz w:val="20"/>
                                <w:szCs w:val="20"/>
                                <w:lang w:val="fr-BE"/>
                              </w:rPr>
                              <w:t>6</w:t>
                            </w:r>
                            <w:r w:rsidRPr="00C63ED1">
                              <w:rPr>
                                <w:rFonts w:ascii="Times New Roman" w:eastAsia="Times New Roman" w:hAnsi="Times New Roman" w:cs="Times New Roman"/>
                                <w:sz w:val="20"/>
                                <w:szCs w:val="20"/>
                                <w:lang w:val="fr-BE"/>
                              </w:rPr>
                              <w:t>)</w:t>
                            </w:r>
                            <w:r w:rsidR="006545E7" w:rsidRPr="00C63ED1">
                              <w:rPr>
                                <w:rFonts w:ascii="Times New Roman" w:eastAsia="Times New Roman" w:hAnsi="Times New Roman" w:cs="Times New Roman"/>
                                <w:sz w:val="20"/>
                                <w:szCs w:val="20"/>
                                <w:lang w:val="fr-BE"/>
                              </w:rPr>
                              <w:t xml:space="preserve"> (</w:t>
                            </w:r>
                            <w:r w:rsidR="00ED0AA8">
                              <w:rPr>
                                <w:rFonts w:ascii="Times New Roman" w:eastAsia="Times New Roman" w:hAnsi="Times New Roman" w:cs="Times New Roman"/>
                                <w:sz w:val="20"/>
                                <w:szCs w:val="20"/>
                                <w:lang w:val="fr-BE"/>
                              </w:rPr>
                              <w:t>voir annexe 5b</w:t>
                            </w:r>
                            <w:r w:rsidR="006545E7" w:rsidRPr="00C63ED1">
                              <w:rPr>
                                <w:rFonts w:ascii="Times New Roman" w:eastAsia="Times New Roman" w:hAnsi="Times New Roman" w:cs="Times New Roman"/>
                                <w:sz w:val="20"/>
                                <w:szCs w:val="20"/>
                                <w:lang w:val="fr-BE"/>
                              </w:rPr>
                              <w:t>)</w:t>
                            </w:r>
                          </w:p>
                          <w:p w14:paraId="2EE41EE6" w14:textId="77777777" w:rsidR="003B08EE" w:rsidRPr="00ED0AA8" w:rsidRDefault="003B08EE" w:rsidP="003B08EE">
                            <w:pPr>
                              <w:jc w:val="cente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1EC3" id="Text Box 28" o:spid="_x0000_s1027" type="#_x0000_t202" style="position:absolute;left:0;text-align:left;margin-left:366pt;margin-top:11.2pt;width:376.05pt;height:5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">
                <v:textbox>
                  <w:txbxContent>
                    <w:p w14:paraId="2EE41EE4" w14:textId="77777777" w:rsidR="003B08EE" w:rsidRPr="00C63ED1" w:rsidRDefault="007972FE" w:rsidP="003B08EE">
                      <w:pPr>
                        <w:jc w:val="center"/>
                        <w:rPr>
                          <w:rFonts w:ascii="Times New Roman" w:eastAsia="Times New Roman" w:hAnsi="Times New Roman" w:cs="Times New Roman"/>
                          <w:sz w:val="20"/>
                          <w:szCs w:val="20"/>
                          <w:lang w:val="fr-BE"/>
                        </w:rPr>
                      </w:pPr>
                      <w:r w:rsidRPr="00C63ED1">
                        <w:rPr>
                          <w:rFonts w:ascii="Times New Roman" w:eastAsia="Times New Roman" w:hAnsi="Times New Roman" w:cs="Times New Roman"/>
                          <w:sz w:val="20"/>
                          <w:szCs w:val="20"/>
                          <w:lang w:val="fr-BE"/>
                        </w:rPr>
                        <w:t>Prise en compte</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sur la base du jugement professionnel</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d’éléments probants con</w:t>
                      </w:r>
                      <w:r w:rsidR="00C63ED1" w:rsidRPr="00C63ED1">
                        <w:rPr>
                          <w:rFonts w:ascii="Times New Roman" w:eastAsia="Times New Roman" w:hAnsi="Times New Roman" w:cs="Times New Roman"/>
                          <w:sz w:val="20"/>
                          <w:szCs w:val="20"/>
                          <w:lang w:val="fr-BE"/>
                        </w:rPr>
                        <w:t>c</w:t>
                      </w:r>
                      <w:r w:rsidRPr="00C63ED1">
                        <w:rPr>
                          <w:rFonts w:ascii="Times New Roman" w:eastAsia="Times New Roman" w:hAnsi="Times New Roman" w:cs="Times New Roman"/>
                          <w:sz w:val="20"/>
                          <w:szCs w:val="20"/>
                          <w:lang w:val="fr-BE"/>
                        </w:rPr>
                        <w:t>ernant de facteurs qui génèrent le risque par rapport</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aux facteurs pouvant réduire l’incertitude</w:t>
                      </w:r>
                      <w:r w:rsidR="003B08EE" w:rsidRPr="00C63ED1">
                        <w:rPr>
                          <w:rFonts w:ascii="Times New Roman" w:eastAsia="Times New Roman" w:hAnsi="Times New Roman" w:cs="Times New Roman"/>
                          <w:sz w:val="20"/>
                          <w:szCs w:val="20"/>
                          <w:lang w:val="fr-BE"/>
                        </w:rPr>
                        <w:t xml:space="preserve"> (</w:t>
                      </w:r>
                      <w:r w:rsidRPr="00C63ED1">
                        <w:rPr>
                          <w:rFonts w:ascii="Times New Roman" w:eastAsia="Times New Roman" w:hAnsi="Times New Roman" w:cs="Times New Roman"/>
                          <w:sz w:val="20"/>
                          <w:szCs w:val="20"/>
                          <w:lang w:val="fr-BE"/>
                        </w:rPr>
                        <w:t>période d’au moins 12 mois après la date de clôture de l’exercice</w:t>
                      </w:r>
                      <w:r w:rsidR="003B08EE" w:rsidRPr="00C63ED1">
                        <w:rPr>
                          <w:rFonts w:ascii="Times New Roman" w:eastAsia="Times New Roman" w:hAnsi="Times New Roman" w:cs="Times New Roman"/>
                          <w:sz w:val="20"/>
                          <w:szCs w:val="20"/>
                          <w:lang w:val="fr-BE"/>
                        </w:rPr>
                        <w:t>)</w:t>
                      </w:r>
                    </w:p>
                    <w:p w14:paraId="2EE41EE5" w14:textId="77777777" w:rsidR="003B08EE" w:rsidRPr="00C63ED1" w:rsidRDefault="003B08EE" w:rsidP="003B08EE">
                      <w:pPr>
                        <w:jc w:val="center"/>
                        <w:rPr>
                          <w:rFonts w:ascii="Times New Roman" w:eastAsia="Times New Roman" w:hAnsi="Times New Roman" w:cs="Times New Roman"/>
                          <w:sz w:val="20"/>
                          <w:szCs w:val="20"/>
                          <w:lang w:val="fr-BE"/>
                        </w:rPr>
                      </w:pPr>
                      <w:r w:rsidRPr="00C63ED1">
                        <w:rPr>
                          <w:rFonts w:ascii="Times New Roman" w:eastAsia="Times New Roman" w:hAnsi="Times New Roman" w:cs="Times New Roman"/>
                          <w:sz w:val="20"/>
                          <w:szCs w:val="20"/>
                          <w:lang w:val="fr-BE"/>
                        </w:rPr>
                        <w:t>(ISA 570 (</w:t>
                      </w:r>
                      <w:r w:rsidR="007972FE" w:rsidRPr="00C63ED1">
                        <w:rPr>
                          <w:rFonts w:ascii="Times New Roman" w:eastAsia="Times New Roman" w:hAnsi="Times New Roman" w:cs="Times New Roman"/>
                          <w:sz w:val="20"/>
                          <w:szCs w:val="20"/>
                          <w:lang w:val="fr-BE"/>
                        </w:rPr>
                        <w:t>Révisée</w:t>
                      </w:r>
                      <w:r w:rsidRPr="00C63ED1">
                        <w:rPr>
                          <w:rFonts w:ascii="Times New Roman" w:eastAsia="Times New Roman" w:hAnsi="Times New Roman" w:cs="Times New Roman"/>
                          <w:sz w:val="20"/>
                          <w:szCs w:val="20"/>
                          <w:lang w:val="fr-BE"/>
                        </w:rPr>
                        <w:t>) par. 1</w:t>
                      </w:r>
                      <w:r w:rsidR="007972FE" w:rsidRPr="00C63ED1">
                        <w:rPr>
                          <w:rFonts w:ascii="Times New Roman" w:eastAsia="Times New Roman" w:hAnsi="Times New Roman" w:cs="Times New Roman"/>
                          <w:sz w:val="20"/>
                          <w:szCs w:val="20"/>
                          <w:lang w:val="fr-BE"/>
                        </w:rPr>
                        <w:t>6</w:t>
                      </w:r>
                      <w:r w:rsidRPr="00C63ED1">
                        <w:rPr>
                          <w:rFonts w:ascii="Times New Roman" w:eastAsia="Times New Roman" w:hAnsi="Times New Roman" w:cs="Times New Roman"/>
                          <w:sz w:val="20"/>
                          <w:szCs w:val="20"/>
                          <w:lang w:val="fr-BE"/>
                        </w:rPr>
                        <w:t>)</w:t>
                      </w:r>
                      <w:r w:rsidR="006545E7" w:rsidRPr="00C63ED1">
                        <w:rPr>
                          <w:rFonts w:ascii="Times New Roman" w:eastAsia="Times New Roman" w:hAnsi="Times New Roman" w:cs="Times New Roman"/>
                          <w:sz w:val="20"/>
                          <w:szCs w:val="20"/>
                          <w:lang w:val="fr-BE"/>
                        </w:rPr>
                        <w:t xml:space="preserve"> (</w:t>
                      </w:r>
                      <w:r w:rsidR="00ED0AA8">
                        <w:rPr>
                          <w:rFonts w:ascii="Times New Roman" w:eastAsia="Times New Roman" w:hAnsi="Times New Roman" w:cs="Times New Roman"/>
                          <w:sz w:val="20"/>
                          <w:szCs w:val="20"/>
                          <w:lang w:val="fr-BE"/>
                        </w:rPr>
                        <w:t>voir annexe 5b</w:t>
                      </w:r>
                      <w:r w:rsidR="006545E7" w:rsidRPr="00C63ED1">
                        <w:rPr>
                          <w:rFonts w:ascii="Times New Roman" w:eastAsia="Times New Roman" w:hAnsi="Times New Roman" w:cs="Times New Roman"/>
                          <w:sz w:val="20"/>
                          <w:szCs w:val="20"/>
                          <w:lang w:val="fr-BE"/>
                        </w:rPr>
                        <w:t>)</w:t>
                      </w:r>
                    </w:p>
                    <w:p w14:paraId="2EE41EE6" w14:textId="77777777" w:rsidR="003B08EE" w:rsidRPr="00ED0AA8" w:rsidRDefault="003B08EE" w:rsidP="003B08EE">
                      <w:pPr>
                        <w:jc w:val="center"/>
                        <w:rPr>
                          <w:lang w:val="fr-FR"/>
                        </w:rPr>
                      </w:pPr>
                    </w:p>
                  </w:txbxContent>
                </v:textbox>
              </v:shape>
            </w:pict>
          </mc:Fallback>
        </mc:AlternateContent>
      </w:r>
    </w:p>
    <w:p w14:paraId="2EE41EB0" w14:textId="77777777" w:rsidR="00D25FBC" w:rsidRPr="00ED0AA8" w:rsidRDefault="00D25FBC" w:rsidP="00862EA5">
      <w:pPr>
        <w:spacing w:line="240" w:lineRule="auto"/>
        <w:ind w:left="-1417"/>
        <w:jc w:val="center"/>
        <w:rPr>
          <w:rFonts w:ascii="Times New Roman" w:hAnsi="Times New Roman"/>
          <w:b/>
          <w:sz w:val="24"/>
          <w:szCs w:val="24"/>
          <w:lang w:val="fr-FR"/>
        </w:rPr>
      </w:pPr>
    </w:p>
    <w:p w14:paraId="2EE41EB1" w14:textId="77777777" w:rsidR="00D25FBC" w:rsidRPr="00ED0AA8" w:rsidRDefault="00D25FBC" w:rsidP="00862EA5">
      <w:pPr>
        <w:spacing w:line="240" w:lineRule="auto"/>
        <w:ind w:left="-1417"/>
        <w:jc w:val="center"/>
        <w:rPr>
          <w:rFonts w:ascii="Times New Roman" w:hAnsi="Times New Roman"/>
          <w:b/>
          <w:sz w:val="24"/>
          <w:szCs w:val="24"/>
          <w:lang w:val="fr-FR"/>
        </w:rPr>
      </w:pPr>
    </w:p>
    <w:p w14:paraId="2EE41EB2" w14:textId="77777777" w:rsidR="00D25FBC" w:rsidRPr="00ED0AA8" w:rsidRDefault="00D25FBC" w:rsidP="00862EA5">
      <w:pPr>
        <w:spacing w:line="240" w:lineRule="auto"/>
        <w:ind w:left="-1417"/>
        <w:jc w:val="center"/>
        <w:rPr>
          <w:rFonts w:ascii="Times New Roman" w:hAnsi="Times New Roman"/>
          <w:b/>
          <w:sz w:val="24"/>
          <w:szCs w:val="24"/>
          <w:lang w:val="fr-FR"/>
        </w:rPr>
      </w:pPr>
    </w:p>
    <w:p w14:paraId="2EE41EB3" w14:textId="77777777" w:rsidR="00430BFF" w:rsidRPr="00ED0AA8" w:rsidRDefault="003B08EE" w:rsidP="002E31A5">
      <w:pPr>
        <w:spacing w:line="240" w:lineRule="auto"/>
        <w:jc w:val="center"/>
        <w:rPr>
          <w:rFonts w:ascii="Times New Roman" w:hAnsi="Times New Roman"/>
          <w:sz w:val="24"/>
          <w:szCs w:val="24"/>
          <w:lang w:val="fr-FR"/>
        </w:rPr>
      </w:pPr>
      <w:r>
        <w:rPr>
          <w:noProof/>
          <w:lang w:eastAsia="nl-BE"/>
        </w:rPr>
        <mc:AlternateContent>
          <mc:Choice Requires="wps">
            <w:drawing>
              <wp:anchor distT="0" distB="0" distL="114300" distR="114300" simplePos="0" relativeHeight="251658244" behindDoc="0" locked="0" layoutInCell="1" allowOverlap="1" wp14:anchorId="2EE41EC5" wp14:editId="2EE41EC6">
                <wp:simplePos x="0" y="0"/>
                <wp:positionH relativeFrom="column">
                  <wp:posOffset>6918138</wp:posOffset>
                </wp:positionH>
                <wp:positionV relativeFrom="paragraph">
                  <wp:posOffset>172720</wp:posOffset>
                </wp:positionV>
                <wp:extent cx="4445" cy="286385"/>
                <wp:effectExtent l="0" t="0" r="33655" b="1841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863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1938232" id="Straight Connector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44.75pt,13.6pt" to="545.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" strokecolor="black [3040]">
                <o:lock v:ext="edit" shapetype="f"/>
              </v:line>
            </w:pict>
          </mc:Fallback>
        </mc:AlternateContent>
      </w:r>
    </w:p>
    <w:p w14:paraId="2EE41EB4" w14:textId="77777777" w:rsidR="00BA4A65" w:rsidRPr="00ED0AA8" w:rsidRDefault="00BA4A65" w:rsidP="002E31A5">
      <w:pPr>
        <w:spacing w:line="240" w:lineRule="auto"/>
        <w:jc w:val="center"/>
        <w:rPr>
          <w:rFonts w:ascii="Times New Roman" w:hAnsi="Times New Roman"/>
          <w:sz w:val="24"/>
          <w:szCs w:val="24"/>
          <w:lang w:val="fr-FR"/>
        </w:rPr>
      </w:pPr>
    </w:p>
    <w:p w14:paraId="2EE41EB5" w14:textId="77777777" w:rsidR="00BA4A65" w:rsidRPr="00ED0AA8" w:rsidRDefault="002B22BD" w:rsidP="002E31A5">
      <w:pPr>
        <w:spacing w:line="240" w:lineRule="auto"/>
        <w:jc w:val="center"/>
        <w:rPr>
          <w:rFonts w:ascii="Times New Roman" w:hAnsi="Times New Roman"/>
          <w:sz w:val="24"/>
          <w:szCs w:val="24"/>
          <w:lang w:val="fr-FR"/>
        </w:rPr>
      </w:pPr>
      <w:r>
        <w:rPr>
          <w:noProof/>
          <w:lang w:eastAsia="nl-BE"/>
        </w:rPr>
        <mc:AlternateContent>
          <mc:Choice Requires="wps">
            <w:drawing>
              <wp:anchor distT="0" distB="0" distL="114299" distR="114299" simplePos="0" relativeHeight="251658248" behindDoc="0" locked="0" layoutInCell="1" allowOverlap="1" wp14:anchorId="2EE41EC7" wp14:editId="2EE41EC8">
                <wp:simplePos x="0" y="0"/>
                <wp:positionH relativeFrom="column">
                  <wp:posOffset>11557635</wp:posOffset>
                </wp:positionH>
                <wp:positionV relativeFrom="paragraph">
                  <wp:posOffset>108585</wp:posOffset>
                </wp:positionV>
                <wp:extent cx="0" cy="285750"/>
                <wp:effectExtent l="0" t="0" r="19050"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4EE5D06" id="Straight Connector 66"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10.05pt,8.55pt" to="910.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" strokecolor="black [3040]">
                <o:lock v:ext="edit" shapetype="f"/>
              </v:line>
            </w:pict>
          </mc:Fallback>
        </mc:AlternateContent>
      </w:r>
      <w:r>
        <w:rPr>
          <w:noProof/>
          <w:lang w:eastAsia="nl-BE"/>
        </w:rPr>
        <mc:AlternateContent>
          <mc:Choice Requires="wps">
            <w:drawing>
              <wp:anchor distT="4294967295" distB="4294967295" distL="114300" distR="114300" simplePos="0" relativeHeight="251658247" behindDoc="0" locked="0" layoutInCell="1" allowOverlap="1" wp14:anchorId="2EE41EC9" wp14:editId="2EE41ECA">
                <wp:simplePos x="0" y="0"/>
                <wp:positionH relativeFrom="column">
                  <wp:posOffset>3080385</wp:posOffset>
                </wp:positionH>
                <wp:positionV relativeFrom="paragraph">
                  <wp:posOffset>109220</wp:posOffset>
                </wp:positionV>
                <wp:extent cx="8476615" cy="635"/>
                <wp:effectExtent l="0" t="0" r="19685" b="374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47661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30AF3" id="Straight Connector 66" o:spid="_x0000_s1026" style="position:absolute;flip:x 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2.55pt,8.6pt" to="91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" strokecolor="black [3040]">
                <o:lock v:ext="edit" shapetype="f"/>
              </v:line>
            </w:pict>
          </mc:Fallback>
        </mc:AlternateContent>
      </w:r>
      <w:r w:rsidR="005A225B">
        <w:rPr>
          <w:noProof/>
          <w:lang w:eastAsia="nl-BE"/>
        </w:rPr>
        <mc:AlternateContent>
          <mc:Choice Requires="wps">
            <w:drawing>
              <wp:anchor distT="0" distB="0" distL="114299" distR="114299" simplePos="0" relativeHeight="251658253" behindDoc="0" locked="0" layoutInCell="1" allowOverlap="1" wp14:anchorId="2EE41ECB" wp14:editId="2EE41ECC">
                <wp:simplePos x="0" y="0"/>
                <wp:positionH relativeFrom="column">
                  <wp:posOffset>6354444</wp:posOffset>
                </wp:positionH>
                <wp:positionV relativeFrom="paragraph">
                  <wp:posOffset>108585</wp:posOffset>
                </wp:positionV>
                <wp:extent cx="0" cy="200025"/>
                <wp:effectExtent l="0" t="0" r="19050"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AF69BF0" id="Straight Connector 66"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00.35pt,8.55pt" to="500.3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" strokecolor="black [3040]">
                <o:lock v:ext="edit" shapetype="f"/>
              </v:line>
            </w:pict>
          </mc:Fallback>
        </mc:AlternateContent>
      </w:r>
      <w:r w:rsidR="005A225B">
        <w:rPr>
          <w:noProof/>
          <w:lang w:eastAsia="nl-BE"/>
        </w:rPr>
        <mc:AlternateContent>
          <mc:Choice Requires="wps">
            <w:drawing>
              <wp:anchor distT="0" distB="0" distL="114299" distR="114299" simplePos="0" relativeHeight="251658246" behindDoc="0" locked="0" layoutInCell="1" allowOverlap="1" wp14:anchorId="2EE41ECD" wp14:editId="2EE41ECE">
                <wp:simplePos x="0" y="0"/>
                <wp:positionH relativeFrom="column">
                  <wp:posOffset>3080384</wp:posOffset>
                </wp:positionH>
                <wp:positionV relativeFrom="paragraph">
                  <wp:posOffset>112395</wp:posOffset>
                </wp:positionV>
                <wp:extent cx="0" cy="200025"/>
                <wp:effectExtent l="0" t="0" r="1905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1F89ED6" id="Straight Connector 6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2.55pt,8.85pt" to="242.5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" strokecolor="black [3040]">
                <o:lock v:ext="edit" shapetype="f"/>
              </v:line>
            </w:pict>
          </mc:Fallback>
        </mc:AlternateContent>
      </w:r>
    </w:p>
    <w:p w14:paraId="2EE41EB6" w14:textId="77777777" w:rsidR="00BA4A65" w:rsidRPr="00ED0AA8" w:rsidRDefault="005B60C8" w:rsidP="002E31A5">
      <w:pPr>
        <w:spacing w:line="240" w:lineRule="auto"/>
        <w:jc w:val="center"/>
        <w:rPr>
          <w:rFonts w:ascii="Times New Roman" w:hAnsi="Times New Roman"/>
          <w:sz w:val="24"/>
          <w:szCs w:val="24"/>
          <w:lang w:val="fr-FR"/>
        </w:rPr>
      </w:pPr>
      <w:r>
        <w:rPr>
          <w:rFonts w:ascii="Times New Roman" w:hAnsi="Times New Roman" w:cs="Times New Roman"/>
          <w:noProof/>
          <w:sz w:val="20"/>
          <w:szCs w:val="20"/>
          <w:lang w:eastAsia="nl-BE"/>
        </w:rPr>
        <mc:AlternateContent>
          <mc:Choice Requires="wps">
            <w:drawing>
              <wp:anchor distT="0" distB="0" distL="114300" distR="114300" simplePos="0" relativeHeight="251658252" behindDoc="0" locked="0" layoutInCell="1" allowOverlap="1" wp14:anchorId="2EE41ECF" wp14:editId="2EE41ED0">
                <wp:simplePos x="0" y="0"/>
                <wp:positionH relativeFrom="column">
                  <wp:posOffset>4935359</wp:posOffset>
                </wp:positionH>
                <wp:positionV relativeFrom="paragraph">
                  <wp:posOffset>135458</wp:posOffset>
                </wp:positionV>
                <wp:extent cx="2940685" cy="1290917"/>
                <wp:effectExtent l="0" t="0" r="12065" b="241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1290917"/>
                        </a:xfrm>
                        <a:prstGeom prst="rect">
                          <a:avLst/>
                        </a:prstGeom>
                        <a:solidFill>
                          <a:srgbClr val="FFFFFF"/>
                        </a:solidFill>
                        <a:ln w="9525">
                          <a:solidFill>
                            <a:srgbClr val="000000"/>
                          </a:solidFill>
                          <a:miter lim="800000"/>
                          <a:headEnd/>
                          <a:tailEnd/>
                        </a:ln>
                      </wps:spPr>
                      <wps:txbx>
                        <w:txbxContent>
                          <w:p w14:paraId="2EE41EE7" w14:textId="77777777" w:rsidR="0014439A" w:rsidRPr="00ED0AA8" w:rsidRDefault="007972FE" w:rsidP="005B60C8">
                            <w:pPr>
                              <w:jc w:val="center"/>
                              <w:rPr>
                                <w:rFonts w:ascii="Times New Roman" w:eastAsia="Times New Roman" w:hAnsi="Times New Roman" w:cs="Times New Roman"/>
                                <w:sz w:val="20"/>
                                <w:szCs w:val="20"/>
                                <w:lang w:val="fr-FR"/>
                              </w:rPr>
                            </w:pPr>
                            <w:r>
                              <w:rPr>
                                <w:rFonts w:ascii="Times New Roman" w:hAnsi="Times New Roman" w:cs="Times New Roman"/>
                                <w:sz w:val="20"/>
                                <w:szCs w:val="20"/>
                                <w:lang w:val="fr-FR"/>
                              </w:rPr>
                              <w:t xml:space="preserve">Le commissaire est dans l’impossibilité (absence d’éléments probants suffisants) de décider s’il existe une incertitude significative portant sur la continuité, p.ex.  </w:t>
                            </w:r>
                            <w:proofErr w:type="gramStart"/>
                            <w:r>
                              <w:rPr>
                                <w:rFonts w:ascii="Times New Roman" w:hAnsi="Times New Roman" w:cs="Times New Roman"/>
                                <w:sz w:val="20"/>
                                <w:szCs w:val="20"/>
                                <w:lang w:val="fr-FR"/>
                              </w:rPr>
                              <w:t>en</w:t>
                            </w:r>
                            <w:proofErr w:type="gramEnd"/>
                            <w:r>
                              <w:rPr>
                                <w:rFonts w:ascii="Times New Roman" w:hAnsi="Times New Roman" w:cs="Times New Roman"/>
                                <w:sz w:val="20"/>
                                <w:szCs w:val="20"/>
                                <w:lang w:val="fr-FR"/>
                              </w:rPr>
                              <w:t xml:space="preserve"> raison de l’absence d’une évaluation par l’organe de gestion ou d’autres éléments obtenus (</w:t>
                            </w:r>
                            <w:r w:rsidRPr="005663C6">
                              <w:rPr>
                                <w:rFonts w:ascii="Times New Roman" w:hAnsi="Times New Roman" w:cs="Times New Roman"/>
                                <w:i/>
                                <w:sz w:val="20"/>
                                <w:szCs w:val="20"/>
                                <w:lang w:val="fr-FR"/>
                              </w:rPr>
                              <w:t>cf.</w:t>
                            </w:r>
                            <w:r>
                              <w:rPr>
                                <w:rFonts w:ascii="Times New Roman" w:hAnsi="Times New Roman" w:cs="Times New Roman"/>
                                <w:sz w:val="20"/>
                                <w:szCs w:val="20"/>
                                <w:lang w:val="fr-FR"/>
                              </w:rPr>
                              <w:t xml:space="preserve"> ISA 570 (Révisée) par. A7-A9 et par. A11-A12). Lim</w:t>
                            </w:r>
                            <w:r w:rsidR="005B60C8">
                              <w:rPr>
                                <w:rFonts w:ascii="Times New Roman" w:hAnsi="Times New Roman" w:cs="Times New Roman"/>
                                <w:sz w:val="20"/>
                                <w:szCs w:val="20"/>
                                <w:lang w:val="fr-FR"/>
                              </w:rPr>
                              <w:t>itation de l’étendue des travaux</w:t>
                            </w:r>
                          </w:p>
                          <w:p w14:paraId="2EE41EE8" w14:textId="77777777" w:rsidR="0014439A" w:rsidRPr="00ED0AA8" w:rsidRDefault="0014439A" w:rsidP="0014439A">
                            <w:pPr>
                              <w:jc w:val="cente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1ECF" id="Text Box 29" o:spid="_x0000_s1028" type="#_x0000_t202" style="position:absolute;left:0;text-align:left;margin-left:388.6pt;margin-top:10.65pt;width:231.55pt;height:10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">
                <v:textbox>
                  <w:txbxContent>
                    <w:p w14:paraId="2EE41EE7" w14:textId="77777777" w:rsidR="0014439A" w:rsidRPr="00ED0AA8" w:rsidRDefault="007972FE" w:rsidP="005B60C8">
                      <w:pPr>
                        <w:jc w:val="center"/>
                        <w:rPr>
                          <w:rFonts w:ascii="Times New Roman" w:eastAsia="Times New Roman" w:hAnsi="Times New Roman" w:cs="Times New Roman"/>
                          <w:sz w:val="20"/>
                          <w:szCs w:val="20"/>
                          <w:lang w:val="fr-FR"/>
                        </w:rPr>
                      </w:pPr>
                      <w:r>
                        <w:rPr>
                          <w:rFonts w:ascii="Times New Roman" w:hAnsi="Times New Roman" w:cs="Times New Roman"/>
                          <w:sz w:val="20"/>
                          <w:szCs w:val="20"/>
                          <w:lang w:val="fr-FR"/>
                        </w:rPr>
                        <w:t>Le commissaire est dans l’impossibilité (absence d’éléments probants suffisants) de décider s’il existe une incertitude significative portant sur la continuité, p.ex.  en raison de l’absence d’une évaluation par l’organe de gestion ou d’autres éléments obtenus (</w:t>
                      </w:r>
                      <w:r w:rsidRPr="005663C6">
                        <w:rPr>
                          <w:rFonts w:ascii="Times New Roman" w:hAnsi="Times New Roman" w:cs="Times New Roman"/>
                          <w:i/>
                          <w:sz w:val="20"/>
                          <w:szCs w:val="20"/>
                          <w:lang w:val="fr-FR"/>
                        </w:rPr>
                        <w:t>cf.</w:t>
                      </w:r>
                      <w:r>
                        <w:rPr>
                          <w:rFonts w:ascii="Times New Roman" w:hAnsi="Times New Roman" w:cs="Times New Roman"/>
                          <w:sz w:val="20"/>
                          <w:szCs w:val="20"/>
                          <w:lang w:val="fr-FR"/>
                        </w:rPr>
                        <w:t xml:space="preserve"> ISA 570 (Révisée) par. A7-A9 et par. A11-A12). Lim</w:t>
                      </w:r>
                      <w:r w:rsidR="005B60C8">
                        <w:rPr>
                          <w:rFonts w:ascii="Times New Roman" w:hAnsi="Times New Roman" w:cs="Times New Roman"/>
                          <w:sz w:val="20"/>
                          <w:szCs w:val="20"/>
                          <w:lang w:val="fr-FR"/>
                        </w:rPr>
                        <w:t>itation de l’étendue des travaux</w:t>
                      </w:r>
                    </w:p>
                    <w:p w14:paraId="2EE41EE8" w14:textId="77777777" w:rsidR="0014439A" w:rsidRPr="00ED0AA8" w:rsidRDefault="0014439A" w:rsidP="0014439A">
                      <w:pPr>
                        <w:jc w:val="center"/>
                        <w:rPr>
                          <w:lang w:val="fr-FR"/>
                        </w:rPr>
                      </w:pPr>
                    </w:p>
                  </w:txbxContent>
                </v:textbox>
              </v:shape>
            </w:pict>
          </mc:Fallback>
        </mc:AlternateContent>
      </w:r>
      <w:r w:rsidR="0015060E">
        <w:rPr>
          <w:noProof/>
          <w:sz w:val="24"/>
          <w:lang w:eastAsia="nl-BE"/>
        </w:rPr>
        <mc:AlternateContent>
          <mc:Choice Requires="wps">
            <w:drawing>
              <wp:anchor distT="0" distB="0" distL="114300" distR="114300" simplePos="0" relativeHeight="251658243" behindDoc="0" locked="0" layoutInCell="1" allowOverlap="1" wp14:anchorId="2EE41ED1" wp14:editId="2EE41ED2">
                <wp:simplePos x="0" y="0"/>
                <wp:positionH relativeFrom="column">
                  <wp:posOffset>1680210</wp:posOffset>
                </wp:positionH>
                <wp:positionV relativeFrom="paragraph">
                  <wp:posOffset>132715</wp:posOffset>
                </wp:positionV>
                <wp:extent cx="2903855" cy="771525"/>
                <wp:effectExtent l="0" t="0" r="1079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771525"/>
                        </a:xfrm>
                        <a:prstGeom prst="rect">
                          <a:avLst/>
                        </a:prstGeom>
                        <a:solidFill>
                          <a:srgbClr val="FFFFFF"/>
                        </a:solidFill>
                        <a:ln w="9525">
                          <a:solidFill>
                            <a:srgbClr val="000000"/>
                          </a:solidFill>
                          <a:miter lim="800000"/>
                          <a:headEnd/>
                          <a:tailEnd/>
                        </a:ln>
                      </wps:spPr>
                      <wps:txbx>
                        <w:txbxContent>
                          <w:p w14:paraId="2EE41EE9" w14:textId="77777777" w:rsidR="007972FE" w:rsidRDefault="007972FE" w:rsidP="007972FE">
                            <w:pPr>
                              <w:jc w:val="center"/>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Le commissaire estime, sur la base des éléments probants recueillis, qu’il </w:t>
                            </w:r>
                            <w:r w:rsidRPr="00D25FBC">
                              <w:rPr>
                                <w:rFonts w:ascii="Times New Roman" w:eastAsia="Times New Roman" w:hAnsi="Times New Roman" w:cs="Times New Roman"/>
                                <w:sz w:val="20"/>
                                <w:szCs w:val="20"/>
                                <w:lang w:val="fr-FR"/>
                              </w:rPr>
                              <w:t>n’existe pas d’incertitude significative portant sur la continuité</w:t>
                            </w:r>
                          </w:p>
                          <w:p w14:paraId="2EE41EEA" w14:textId="77777777" w:rsidR="003339A6" w:rsidRPr="00AB5F0A" w:rsidRDefault="007972FE" w:rsidP="007972FE">
                            <w:pPr>
                              <w:jc w:val="center"/>
                              <w:rPr>
                                <w:rFonts w:ascii="Times New Roman" w:eastAsia="Times New Roman" w:hAnsi="Times New Roman" w:cs="Times New Roman"/>
                                <w:sz w:val="20"/>
                                <w:szCs w:val="20"/>
                              </w:rPr>
                            </w:pPr>
                            <w:r>
                              <w:rPr>
                                <w:rFonts w:ascii="Times New Roman" w:hAnsi="Times New Roman" w:cs="Times New Roman"/>
                                <w:sz w:val="20"/>
                                <w:szCs w:val="20"/>
                                <w:lang w:val="fr-FR"/>
                              </w:rPr>
                              <w:t xml:space="preserve">(ISA 570 (Révisée) </w:t>
                            </w:r>
                            <w:r w:rsidR="00733620">
                              <w:rPr>
                                <w:rFonts w:ascii="Times New Roman" w:eastAsia="Times New Roman" w:hAnsi="Times New Roman" w:cs="Times New Roman"/>
                                <w:sz w:val="20"/>
                                <w:szCs w:val="20"/>
                              </w:rPr>
                              <w:t>par.</w:t>
                            </w:r>
                            <w:r w:rsidR="0015060E">
                              <w:rPr>
                                <w:rFonts w:ascii="Times New Roman" w:eastAsia="Times New Roman" w:hAnsi="Times New Roman" w:cs="Times New Roman"/>
                                <w:sz w:val="20"/>
                                <w:szCs w:val="20"/>
                              </w:rPr>
                              <w:t xml:space="preserve"> </w:t>
                            </w:r>
                            <w:r w:rsidR="00486571">
                              <w:rPr>
                                <w:rFonts w:ascii="Times New Roman" w:eastAsia="Times New Roman" w:hAnsi="Times New Roman" w:cs="Times New Roman"/>
                                <w:sz w:val="20"/>
                                <w:szCs w:val="20"/>
                              </w:rPr>
                              <w:t>1</w:t>
                            </w:r>
                            <w:r w:rsidR="00D26622">
                              <w:rPr>
                                <w:rFonts w:ascii="Times New Roman" w:eastAsia="Times New Roman" w:hAnsi="Times New Roman" w:cs="Times New Roman"/>
                                <w:sz w:val="20"/>
                                <w:szCs w:val="20"/>
                              </w:rPr>
                              <w:t>8</w:t>
                            </w:r>
                            <w:r w:rsidR="00486571">
                              <w:rPr>
                                <w:rFonts w:ascii="Times New Roman" w:eastAsia="Times New Roman" w:hAnsi="Times New Roman" w:cs="Times New Roman"/>
                                <w:sz w:val="20"/>
                                <w:szCs w:val="20"/>
                              </w:rPr>
                              <w:t>)</w:t>
                            </w:r>
                          </w:p>
                          <w:p w14:paraId="2EE41EEB" w14:textId="77777777" w:rsidR="003339A6" w:rsidRPr="00C96C80" w:rsidRDefault="003339A6" w:rsidP="00D25F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1ED1" id="_x0000_s1029" type="#_x0000_t202" style="position:absolute;left:0;text-align:left;margin-left:132.3pt;margin-top:10.45pt;width:228.6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">
                <v:textbox>
                  <w:txbxContent>
                    <w:p w14:paraId="2EE41EE9" w14:textId="77777777" w:rsidR="007972FE" w:rsidRDefault="007972FE" w:rsidP="007972FE">
                      <w:pPr>
                        <w:jc w:val="center"/>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Le commissaire estime, sur la base des éléments probants recueillis, qu’il </w:t>
                      </w:r>
                      <w:r w:rsidRPr="00D25FBC">
                        <w:rPr>
                          <w:rFonts w:ascii="Times New Roman" w:eastAsia="Times New Roman" w:hAnsi="Times New Roman" w:cs="Times New Roman"/>
                          <w:sz w:val="20"/>
                          <w:szCs w:val="20"/>
                          <w:lang w:val="fr-FR"/>
                        </w:rPr>
                        <w:t>n’existe pas d’incertitude significative portant sur la continuité</w:t>
                      </w:r>
                    </w:p>
                    <w:p w14:paraId="2EE41EEA" w14:textId="77777777" w:rsidR="003339A6" w:rsidRPr="00AB5F0A" w:rsidRDefault="007972FE" w:rsidP="007972FE">
                      <w:pPr>
                        <w:jc w:val="center"/>
                        <w:rPr>
                          <w:rFonts w:ascii="Times New Roman" w:eastAsia="Times New Roman" w:hAnsi="Times New Roman" w:cs="Times New Roman"/>
                          <w:sz w:val="20"/>
                          <w:szCs w:val="20"/>
                        </w:rPr>
                      </w:pPr>
                      <w:r>
                        <w:rPr>
                          <w:rFonts w:ascii="Times New Roman" w:hAnsi="Times New Roman" w:cs="Times New Roman"/>
                          <w:sz w:val="20"/>
                          <w:szCs w:val="20"/>
                          <w:lang w:val="fr-FR"/>
                        </w:rPr>
                        <w:t xml:space="preserve">(ISA 570 (Révisée) </w:t>
                      </w:r>
                      <w:r w:rsidR="00733620">
                        <w:rPr>
                          <w:rFonts w:ascii="Times New Roman" w:eastAsia="Times New Roman" w:hAnsi="Times New Roman" w:cs="Times New Roman"/>
                          <w:sz w:val="20"/>
                          <w:szCs w:val="20"/>
                        </w:rPr>
                        <w:t>par.</w:t>
                      </w:r>
                      <w:r w:rsidR="0015060E">
                        <w:rPr>
                          <w:rFonts w:ascii="Times New Roman" w:eastAsia="Times New Roman" w:hAnsi="Times New Roman" w:cs="Times New Roman"/>
                          <w:sz w:val="20"/>
                          <w:szCs w:val="20"/>
                        </w:rPr>
                        <w:t xml:space="preserve"> </w:t>
                      </w:r>
                      <w:r w:rsidR="00486571">
                        <w:rPr>
                          <w:rFonts w:ascii="Times New Roman" w:eastAsia="Times New Roman" w:hAnsi="Times New Roman" w:cs="Times New Roman"/>
                          <w:sz w:val="20"/>
                          <w:szCs w:val="20"/>
                        </w:rPr>
                        <w:t>1</w:t>
                      </w:r>
                      <w:r w:rsidR="00D26622">
                        <w:rPr>
                          <w:rFonts w:ascii="Times New Roman" w:eastAsia="Times New Roman" w:hAnsi="Times New Roman" w:cs="Times New Roman"/>
                          <w:sz w:val="20"/>
                          <w:szCs w:val="20"/>
                        </w:rPr>
                        <w:t>8</w:t>
                      </w:r>
                      <w:r w:rsidR="00486571">
                        <w:rPr>
                          <w:rFonts w:ascii="Times New Roman" w:eastAsia="Times New Roman" w:hAnsi="Times New Roman" w:cs="Times New Roman"/>
                          <w:sz w:val="20"/>
                          <w:szCs w:val="20"/>
                        </w:rPr>
                        <w:t>)</w:t>
                      </w:r>
                    </w:p>
                    <w:p w14:paraId="2EE41EEB" w14:textId="77777777" w:rsidR="003339A6" w:rsidRPr="00C96C80" w:rsidRDefault="003339A6" w:rsidP="00D25FBC">
                      <w:pPr>
                        <w:jc w:val="center"/>
                      </w:pPr>
                    </w:p>
                  </w:txbxContent>
                </v:textbox>
              </v:shape>
            </w:pict>
          </mc:Fallback>
        </mc:AlternateContent>
      </w:r>
    </w:p>
    <w:p w14:paraId="2EE41EB7" w14:textId="77777777" w:rsidR="000752DA" w:rsidRPr="00ED0AA8" w:rsidRDefault="002B22BD" w:rsidP="000752DA">
      <w:pPr>
        <w:rPr>
          <w:rFonts w:ascii="Times New Roman" w:eastAsia="Times New Roman" w:hAnsi="Times New Roman" w:cs="Times New Roman"/>
          <w:sz w:val="20"/>
          <w:szCs w:val="20"/>
          <w:lang w:val="fr-FR"/>
        </w:rPr>
      </w:pPr>
      <w:r>
        <w:rPr>
          <w:rFonts w:cs="Arial"/>
          <w:b/>
          <w:noProof/>
          <w:color w:val="000000"/>
          <w:szCs w:val="20"/>
          <w:lang w:eastAsia="nl-BE"/>
        </w:rPr>
        <mc:AlternateContent>
          <mc:Choice Requires="wps">
            <w:drawing>
              <wp:anchor distT="0" distB="0" distL="114300" distR="114300" simplePos="0" relativeHeight="251658242" behindDoc="0" locked="0" layoutInCell="1" allowOverlap="1" wp14:anchorId="2EE41ED3" wp14:editId="2EE41ED4">
                <wp:simplePos x="0" y="0"/>
                <wp:positionH relativeFrom="column">
                  <wp:posOffset>10014585</wp:posOffset>
                </wp:positionH>
                <wp:positionV relativeFrom="paragraph">
                  <wp:posOffset>43815</wp:posOffset>
                </wp:positionV>
                <wp:extent cx="2940685" cy="762000"/>
                <wp:effectExtent l="0" t="0" r="1206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762000"/>
                        </a:xfrm>
                        <a:prstGeom prst="rect">
                          <a:avLst/>
                        </a:prstGeom>
                        <a:solidFill>
                          <a:srgbClr val="FFFFFF"/>
                        </a:solidFill>
                        <a:ln w="9525">
                          <a:solidFill>
                            <a:srgbClr val="000000"/>
                          </a:solidFill>
                          <a:miter lim="800000"/>
                          <a:headEnd/>
                          <a:tailEnd/>
                        </a:ln>
                      </wps:spPr>
                      <wps:txbx>
                        <w:txbxContent>
                          <w:p w14:paraId="2EE41EEC" w14:textId="77777777" w:rsidR="0080521F" w:rsidRDefault="0080521F" w:rsidP="0080521F">
                            <w:pPr>
                              <w:jc w:val="center"/>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Le commissaire estime, sur la base des éléments probants recueillis, qu’il </w:t>
                            </w:r>
                            <w:r w:rsidRPr="00D25FBC">
                              <w:rPr>
                                <w:rFonts w:ascii="Times New Roman" w:eastAsia="Times New Roman" w:hAnsi="Times New Roman" w:cs="Times New Roman"/>
                                <w:sz w:val="20"/>
                                <w:szCs w:val="20"/>
                                <w:lang w:val="fr-FR"/>
                              </w:rPr>
                              <w:t>existe une incertitude significative portant sur la continuité</w:t>
                            </w:r>
                            <w:r>
                              <w:rPr>
                                <w:rFonts w:ascii="Times New Roman" w:eastAsia="Times New Roman" w:hAnsi="Times New Roman" w:cs="Times New Roman"/>
                                <w:sz w:val="20"/>
                                <w:szCs w:val="20"/>
                                <w:lang w:val="fr-FR"/>
                              </w:rPr>
                              <w:t xml:space="preserve"> </w:t>
                            </w:r>
                          </w:p>
                          <w:p w14:paraId="2EE41EED" w14:textId="77777777" w:rsidR="003339A6" w:rsidRPr="00AB5F0A" w:rsidRDefault="0080521F" w:rsidP="0080521F">
                            <w:pPr>
                              <w:jc w:val="center"/>
                              <w:rPr>
                                <w:rFonts w:ascii="Times New Roman" w:eastAsia="Times New Roman" w:hAnsi="Times New Roman" w:cs="Times New Roman"/>
                                <w:sz w:val="20"/>
                                <w:szCs w:val="20"/>
                              </w:rPr>
                            </w:pPr>
                            <w:r>
                              <w:rPr>
                                <w:rFonts w:ascii="Times New Roman" w:hAnsi="Times New Roman" w:cs="Times New Roman"/>
                                <w:sz w:val="20"/>
                                <w:szCs w:val="20"/>
                                <w:lang w:val="fr-FR"/>
                              </w:rPr>
                              <w:t xml:space="preserve">(ISA 570 (Révisée) </w:t>
                            </w:r>
                            <w:r w:rsidR="00733620">
                              <w:rPr>
                                <w:rFonts w:ascii="Times New Roman" w:eastAsia="Times New Roman" w:hAnsi="Times New Roman" w:cs="Times New Roman"/>
                                <w:sz w:val="20"/>
                                <w:szCs w:val="20"/>
                              </w:rPr>
                              <w:t>par</w:t>
                            </w:r>
                            <w:r w:rsidR="00486571">
                              <w:rPr>
                                <w:rFonts w:ascii="Times New Roman" w:eastAsia="Times New Roman" w:hAnsi="Times New Roman" w:cs="Times New Roman"/>
                                <w:sz w:val="20"/>
                                <w:szCs w:val="20"/>
                              </w:rPr>
                              <w:t>.</w:t>
                            </w:r>
                            <w:r w:rsidR="0015060E">
                              <w:rPr>
                                <w:rFonts w:ascii="Times New Roman" w:eastAsia="Times New Roman" w:hAnsi="Times New Roman" w:cs="Times New Roman"/>
                                <w:sz w:val="20"/>
                                <w:szCs w:val="20"/>
                              </w:rPr>
                              <w:t xml:space="preserve"> </w:t>
                            </w:r>
                            <w:r w:rsidR="00D26622">
                              <w:rPr>
                                <w:rFonts w:ascii="Times New Roman" w:eastAsia="Times New Roman" w:hAnsi="Times New Roman" w:cs="Times New Roman"/>
                                <w:sz w:val="20"/>
                                <w:szCs w:val="20"/>
                              </w:rPr>
                              <w:t>18</w:t>
                            </w:r>
                            <w:r w:rsidR="00486571">
                              <w:rPr>
                                <w:rFonts w:ascii="Times New Roman" w:eastAsia="Times New Roman" w:hAnsi="Times New Roman" w:cs="Times New Roman"/>
                                <w:sz w:val="20"/>
                                <w:szCs w:val="20"/>
                              </w:rPr>
                              <w:t>)</w:t>
                            </w:r>
                          </w:p>
                          <w:p w14:paraId="2EE41EEE" w14:textId="77777777" w:rsidR="003339A6" w:rsidRPr="00C96C80" w:rsidRDefault="003339A6" w:rsidP="00D25FBC">
                            <w:pPr>
                              <w:jc w:val="center"/>
                              <w:rPr>
                                <w:rFonts w:ascii="Times New Roman" w:eastAsia="Times New Roman" w:hAnsi="Times New Roman" w:cs="Times New Roman"/>
                                <w:sz w:val="20"/>
                                <w:szCs w:val="20"/>
                              </w:rPr>
                            </w:pPr>
                          </w:p>
                          <w:p w14:paraId="2EE41EEF" w14:textId="77777777" w:rsidR="003339A6" w:rsidRPr="00C96C80" w:rsidRDefault="003339A6" w:rsidP="00D25F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41ED3" id="_x0000_s1030" type="#_x0000_t202" style="position:absolute;margin-left:788.55pt;margin-top:3.45pt;width:231.5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">
                <v:textbox>
                  <w:txbxContent>
                    <w:p w14:paraId="2EE41EEC" w14:textId="77777777" w:rsidR="0080521F" w:rsidRDefault="0080521F" w:rsidP="0080521F">
                      <w:pPr>
                        <w:jc w:val="center"/>
                        <w:rPr>
                          <w:rFonts w:ascii="Times New Roman" w:eastAsia="Times New Roman" w:hAnsi="Times New Roman" w:cs="Times New Roman"/>
                          <w:sz w:val="20"/>
                          <w:szCs w:val="20"/>
                          <w:lang w:val="fr-FR"/>
                        </w:rPr>
                      </w:pPr>
                      <w:r>
                        <w:rPr>
                          <w:rFonts w:ascii="Times New Roman" w:eastAsia="Times New Roman" w:hAnsi="Times New Roman" w:cs="Times New Roman"/>
                          <w:sz w:val="20"/>
                          <w:szCs w:val="20"/>
                          <w:lang w:val="fr-FR"/>
                        </w:rPr>
                        <w:t xml:space="preserve">Le commissaire estime, sur la base des éléments probants recueillis, qu’il </w:t>
                      </w:r>
                      <w:r w:rsidRPr="00D25FBC">
                        <w:rPr>
                          <w:rFonts w:ascii="Times New Roman" w:eastAsia="Times New Roman" w:hAnsi="Times New Roman" w:cs="Times New Roman"/>
                          <w:sz w:val="20"/>
                          <w:szCs w:val="20"/>
                          <w:lang w:val="fr-FR"/>
                        </w:rPr>
                        <w:t>existe une incertitude significative portant sur la continuité</w:t>
                      </w:r>
                      <w:r>
                        <w:rPr>
                          <w:rFonts w:ascii="Times New Roman" w:eastAsia="Times New Roman" w:hAnsi="Times New Roman" w:cs="Times New Roman"/>
                          <w:sz w:val="20"/>
                          <w:szCs w:val="20"/>
                          <w:lang w:val="fr-FR"/>
                        </w:rPr>
                        <w:t xml:space="preserve"> </w:t>
                      </w:r>
                    </w:p>
                    <w:p w14:paraId="2EE41EED" w14:textId="77777777" w:rsidR="003339A6" w:rsidRPr="00AB5F0A" w:rsidRDefault="0080521F" w:rsidP="0080521F">
                      <w:pPr>
                        <w:jc w:val="center"/>
                        <w:rPr>
                          <w:rFonts w:ascii="Times New Roman" w:eastAsia="Times New Roman" w:hAnsi="Times New Roman" w:cs="Times New Roman"/>
                          <w:sz w:val="20"/>
                          <w:szCs w:val="20"/>
                        </w:rPr>
                      </w:pPr>
                      <w:r>
                        <w:rPr>
                          <w:rFonts w:ascii="Times New Roman" w:hAnsi="Times New Roman" w:cs="Times New Roman"/>
                          <w:sz w:val="20"/>
                          <w:szCs w:val="20"/>
                          <w:lang w:val="fr-FR"/>
                        </w:rPr>
                        <w:t xml:space="preserve">(ISA 570 (Révisée) </w:t>
                      </w:r>
                      <w:r w:rsidR="00733620">
                        <w:rPr>
                          <w:rFonts w:ascii="Times New Roman" w:eastAsia="Times New Roman" w:hAnsi="Times New Roman" w:cs="Times New Roman"/>
                          <w:sz w:val="20"/>
                          <w:szCs w:val="20"/>
                        </w:rPr>
                        <w:t>par</w:t>
                      </w:r>
                      <w:r w:rsidR="00486571">
                        <w:rPr>
                          <w:rFonts w:ascii="Times New Roman" w:eastAsia="Times New Roman" w:hAnsi="Times New Roman" w:cs="Times New Roman"/>
                          <w:sz w:val="20"/>
                          <w:szCs w:val="20"/>
                        </w:rPr>
                        <w:t>.</w:t>
                      </w:r>
                      <w:r w:rsidR="0015060E">
                        <w:rPr>
                          <w:rFonts w:ascii="Times New Roman" w:eastAsia="Times New Roman" w:hAnsi="Times New Roman" w:cs="Times New Roman"/>
                          <w:sz w:val="20"/>
                          <w:szCs w:val="20"/>
                        </w:rPr>
                        <w:t xml:space="preserve"> </w:t>
                      </w:r>
                      <w:r w:rsidR="00D26622">
                        <w:rPr>
                          <w:rFonts w:ascii="Times New Roman" w:eastAsia="Times New Roman" w:hAnsi="Times New Roman" w:cs="Times New Roman"/>
                          <w:sz w:val="20"/>
                          <w:szCs w:val="20"/>
                        </w:rPr>
                        <w:t>18</w:t>
                      </w:r>
                      <w:r w:rsidR="00486571">
                        <w:rPr>
                          <w:rFonts w:ascii="Times New Roman" w:eastAsia="Times New Roman" w:hAnsi="Times New Roman" w:cs="Times New Roman"/>
                          <w:sz w:val="20"/>
                          <w:szCs w:val="20"/>
                        </w:rPr>
                        <w:t>)</w:t>
                      </w:r>
                    </w:p>
                    <w:p w14:paraId="2EE41EEE" w14:textId="77777777" w:rsidR="003339A6" w:rsidRPr="00C96C80" w:rsidRDefault="003339A6" w:rsidP="00D25FBC">
                      <w:pPr>
                        <w:jc w:val="center"/>
                        <w:rPr>
                          <w:rFonts w:ascii="Times New Roman" w:eastAsia="Times New Roman" w:hAnsi="Times New Roman" w:cs="Times New Roman"/>
                          <w:sz w:val="20"/>
                          <w:szCs w:val="20"/>
                        </w:rPr>
                      </w:pPr>
                    </w:p>
                    <w:p w14:paraId="2EE41EEF" w14:textId="77777777" w:rsidR="003339A6" w:rsidRPr="00C96C80" w:rsidRDefault="003339A6" w:rsidP="00D25FBC">
                      <w:pPr>
                        <w:jc w:val="center"/>
                      </w:pPr>
                    </w:p>
                  </w:txbxContent>
                </v:textbox>
              </v:shape>
            </w:pict>
          </mc:Fallback>
        </mc:AlternateContent>
      </w:r>
    </w:p>
    <w:p w14:paraId="2EE41EB8" w14:textId="77777777" w:rsidR="000752DA" w:rsidRPr="00ED0AA8" w:rsidRDefault="000752DA" w:rsidP="000752DA">
      <w:pPr>
        <w:rPr>
          <w:rFonts w:ascii="Times New Roman" w:hAnsi="Times New Roman" w:cs="Times New Roman"/>
          <w:sz w:val="20"/>
          <w:szCs w:val="20"/>
          <w:lang w:val="fr-FR"/>
        </w:rPr>
      </w:pPr>
    </w:p>
    <w:p w14:paraId="2EE41EB9" w14:textId="77777777" w:rsidR="00167DFD" w:rsidRPr="00ED0AA8" w:rsidRDefault="00167DFD" w:rsidP="000752DA">
      <w:pPr>
        <w:rPr>
          <w:rFonts w:ascii="Times New Roman" w:hAnsi="Times New Roman" w:cs="Times New Roman"/>
          <w:sz w:val="20"/>
          <w:szCs w:val="20"/>
          <w:lang w:val="fr-FR"/>
        </w:rPr>
      </w:pPr>
    </w:p>
    <w:p w14:paraId="2EE41EBA" w14:textId="77777777" w:rsidR="00167DFD" w:rsidRPr="00ED0AA8" w:rsidRDefault="005A225B" w:rsidP="00167DFD">
      <w:pPr>
        <w:rPr>
          <w:rFonts w:ascii="Times New Roman" w:eastAsia="Times New Roman" w:hAnsi="Times New Roman" w:cs="Times New Roman"/>
          <w:sz w:val="20"/>
          <w:szCs w:val="20"/>
          <w:lang w:val="fr-FR"/>
        </w:rPr>
      </w:pPr>
      <w:r>
        <w:rPr>
          <w:noProof/>
          <w:lang w:eastAsia="nl-BE"/>
        </w:rPr>
        <mc:AlternateContent>
          <mc:Choice Requires="wps">
            <w:drawing>
              <wp:anchor distT="0" distB="0" distL="114300" distR="114300" simplePos="0" relativeHeight="251658249" behindDoc="0" locked="0" layoutInCell="1" allowOverlap="1" wp14:anchorId="2EE41ED5" wp14:editId="2EE41ED6">
                <wp:simplePos x="0" y="0"/>
                <wp:positionH relativeFrom="column">
                  <wp:posOffset>7302500</wp:posOffset>
                </wp:positionH>
                <wp:positionV relativeFrom="paragraph">
                  <wp:posOffset>39370</wp:posOffset>
                </wp:positionV>
                <wp:extent cx="3175" cy="133350"/>
                <wp:effectExtent l="0" t="0" r="34925"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75"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3A547" id="Straight Connector 8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1pt" to="57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" strokecolor="black [3040]">
                <o:lock v:ext="edit" shapetype="f"/>
              </v:line>
            </w:pict>
          </mc:Fallback>
        </mc:AlternateContent>
      </w:r>
    </w:p>
    <w:p w14:paraId="2EE41EBB" w14:textId="77777777" w:rsidR="00167DFD" w:rsidRPr="00D25FBC" w:rsidRDefault="0015060E" w:rsidP="00BF6E22">
      <w:pPr>
        <w:tabs>
          <w:tab w:val="left" w:pos="21121"/>
          <w:tab w:val="left" w:pos="21263"/>
        </w:tabs>
        <w:rPr>
          <w:rFonts w:ascii="Times New Roman" w:hAnsi="Times New Roman" w:cs="Times New Roman"/>
          <w:sz w:val="20"/>
          <w:szCs w:val="20"/>
          <w:lang w:val="fr-FR"/>
        </w:rPr>
      </w:pPr>
      <w:r>
        <w:rPr>
          <w:noProof/>
          <w:lang w:eastAsia="nl-BE"/>
        </w:rPr>
        <mc:AlternateContent>
          <mc:Choice Requires="wps">
            <w:drawing>
              <wp:anchor distT="0" distB="0" distL="114299" distR="114299" simplePos="0" relativeHeight="251658254" behindDoc="0" locked="0" layoutInCell="1" allowOverlap="1" wp14:anchorId="2EE41ED7" wp14:editId="2EE41ED8">
                <wp:simplePos x="0" y="0"/>
                <wp:positionH relativeFrom="column">
                  <wp:posOffset>3072765</wp:posOffset>
                </wp:positionH>
                <wp:positionV relativeFrom="paragraph">
                  <wp:posOffset>57785</wp:posOffset>
                </wp:positionV>
                <wp:extent cx="9525" cy="861060"/>
                <wp:effectExtent l="0" t="0" r="28575" b="342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861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E13DC" id="Straight Connector 49" o:spid="_x0000_s1026" style="position:absolute;flip:x;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41.95pt,4.55pt" to="242.7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" strokecolor="black [3040]">
                <o:lock v:ext="edit" shapetype="f"/>
              </v:line>
            </w:pict>
          </mc:Fallback>
        </mc:AlternateContent>
      </w:r>
      <w:r w:rsidR="00486571">
        <w:rPr>
          <w:noProof/>
          <w:lang w:eastAsia="nl-BE"/>
        </w:rPr>
        <mc:AlternateContent>
          <mc:Choice Requires="wps">
            <w:drawing>
              <wp:anchor distT="0" distB="0" distL="114299" distR="114299" simplePos="0" relativeHeight="251658250" behindDoc="0" locked="0" layoutInCell="1" allowOverlap="1" wp14:anchorId="2EE41ED9" wp14:editId="2EE41EDA">
                <wp:simplePos x="0" y="0"/>
                <wp:positionH relativeFrom="column">
                  <wp:posOffset>11567160</wp:posOffset>
                </wp:positionH>
                <wp:positionV relativeFrom="paragraph">
                  <wp:posOffset>133985</wp:posOffset>
                </wp:positionV>
                <wp:extent cx="0" cy="186690"/>
                <wp:effectExtent l="0" t="0" r="19050" b="2286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6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8A076" id="Straight Connector 9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10.8pt,10.55pt" to="910.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" strokecolor="black [3040]">
                <o:lock v:ext="edit" shapetype="f"/>
              </v:line>
            </w:pict>
          </mc:Fallback>
        </mc:AlternateContent>
      </w:r>
      <w:r w:rsidR="005A225B">
        <w:rPr>
          <w:noProof/>
          <w:lang w:eastAsia="nl-BE"/>
        </w:rPr>
        <mc:AlternateContent>
          <mc:Choice Requires="wps">
            <w:drawing>
              <wp:anchor distT="0" distB="0" distL="114299" distR="114299" simplePos="0" relativeHeight="251658251" behindDoc="0" locked="0" layoutInCell="1" allowOverlap="1" wp14:anchorId="2EE41EDB" wp14:editId="2EE41EDC">
                <wp:simplePos x="0" y="0"/>
                <wp:positionH relativeFrom="column">
                  <wp:posOffset>10108564</wp:posOffset>
                </wp:positionH>
                <wp:positionV relativeFrom="paragraph">
                  <wp:posOffset>985520</wp:posOffset>
                </wp:positionV>
                <wp:extent cx="0" cy="133350"/>
                <wp:effectExtent l="0" t="0" r="1905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4991C" id="Straight Connector 66"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95.95pt,77.6pt" to="795.95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" strokecolor="black [3040]">
                <o:lock v:ext="edit" shapetype="f"/>
              </v:line>
            </w:pict>
          </mc:Fallback>
        </mc:AlternateContent>
      </w:r>
      <w:r w:rsidR="005A225B">
        <w:rPr>
          <w:noProof/>
          <w:sz w:val="24"/>
          <w:lang w:eastAsia="nl-BE"/>
        </w:rPr>
        <mc:AlternateContent>
          <mc:Choice Requires="wpc">
            <w:drawing>
              <wp:inline distT="0" distB="0" distL="0" distR="0" wp14:anchorId="2EE41EDD" wp14:editId="2EE41EDE">
                <wp:extent cx="13830300" cy="5648325"/>
                <wp:effectExtent l="0" t="0" r="0" b="0"/>
                <wp:docPr id="38" name="Canvas 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6"/>
                        <wps:cNvSpPr txBox="1">
                          <a:spLocks noChangeArrowheads="1"/>
                        </wps:cNvSpPr>
                        <wps:spPr bwMode="auto">
                          <a:xfrm>
                            <a:off x="10072369" y="315595"/>
                            <a:ext cx="2875915" cy="490220"/>
                          </a:xfrm>
                          <a:prstGeom prst="rect">
                            <a:avLst/>
                          </a:prstGeom>
                          <a:solidFill>
                            <a:srgbClr val="FFFFFF"/>
                          </a:solidFill>
                          <a:ln w="9525">
                            <a:solidFill>
                              <a:srgbClr val="000000"/>
                            </a:solidFill>
                            <a:miter lim="800000"/>
                            <a:headEnd/>
                            <a:tailEnd/>
                          </a:ln>
                        </wps:spPr>
                        <wps:txbx>
                          <w:txbxContent>
                            <w:p w14:paraId="2EE41EF0" w14:textId="4B5CEE73" w:rsidR="003339A6" w:rsidRPr="00ED0AA8" w:rsidRDefault="0080521F" w:rsidP="009B74C2">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L’organe d’administration utilise le principe comptable de continuité d’exploitation</w:t>
                              </w:r>
                              <w:r w:rsidR="00C4088D" w:rsidRPr="00ED0AA8">
                                <w:rPr>
                                  <w:rFonts w:ascii="Times New Roman" w:hAnsi="Times New Roman" w:cs="Times New Roman"/>
                                  <w:sz w:val="20"/>
                                  <w:szCs w:val="20"/>
                                  <w:vertAlign w:val="superscript"/>
                                  <w:lang w:val="fr-FR"/>
                                </w:rPr>
                                <w:t xml:space="preserve"> (</w:t>
                              </w:r>
                              <w:r w:rsidR="000D55C9">
                                <w:rPr>
                                  <w:rFonts w:ascii="Times New Roman" w:hAnsi="Times New Roman" w:cs="Times New Roman"/>
                                  <w:sz w:val="20"/>
                                  <w:szCs w:val="20"/>
                                  <w:vertAlign w:val="superscript"/>
                                  <w:lang w:val="fr-FR"/>
                                </w:rPr>
                                <w:t>3</w:t>
                              </w:r>
                              <w:r w:rsidR="00C4088D" w:rsidRPr="00ED0AA8">
                                <w:rPr>
                                  <w:rFonts w:ascii="Times New Roman" w:hAnsi="Times New Roman" w:cs="Times New Roman"/>
                                  <w:sz w:val="20"/>
                                  <w:szCs w:val="20"/>
                                  <w:vertAlign w:val="superscript"/>
                                  <w:lang w:val="fr-FR"/>
                                </w:rPr>
                                <w:t>)</w:t>
                              </w:r>
                            </w:p>
                            <w:p w14:paraId="2EE41EF1" w14:textId="77777777" w:rsidR="003339A6" w:rsidRPr="00ED0AA8" w:rsidRDefault="003339A6" w:rsidP="002D1730">
                              <w:pPr>
                                <w:jc w:val="center"/>
                                <w:rPr>
                                  <w:rFonts w:ascii="Times New Roman" w:hAnsi="Times New Roman" w:cs="Times New Roman"/>
                                  <w:sz w:val="20"/>
                                  <w:szCs w:val="20"/>
                                  <w:lang w:val="fr-FR"/>
                                </w:rPr>
                              </w:pPr>
                            </w:p>
                          </w:txbxContent>
                        </wps:txbx>
                        <wps:bodyPr rot="0" vert="horz" wrap="square" lIns="91440" tIns="45720" rIns="91440" bIns="45720" anchor="t" anchorCtr="0" upright="1">
                          <a:noAutofit/>
                        </wps:bodyPr>
                      </wps:wsp>
                      <wps:wsp>
                        <wps:cNvPr id="2" name="Text Box 8"/>
                        <wps:cNvSpPr txBox="1">
                          <a:spLocks noChangeArrowheads="1"/>
                        </wps:cNvSpPr>
                        <wps:spPr bwMode="auto">
                          <a:xfrm>
                            <a:off x="11495314" y="3248025"/>
                            <a:ext cx="1035776" cy="1560195"/>
                          </a:xfrm>
                          <a:prstGeom prst="rect">
                            <a:avLst/>
                          </a:prstGeom>
                          <a:solidFill>
                            <a:srgbClr val="FFFFFF"/>
                          </a:solidFill>
                          <a:ln w="9525">
                            <a:solidFill>
                              <a:srgbClr val="000000"/>
                            </a:solidFill>
                            <a:miter lim="800000"/>
                            <a:headEnd/>
                            <a:tailEnd/>
                          </a:ln>
                        </wps:spPr>
                        <wps:txbx>
                          <w:txbxContent>
                            <w:p w14:paraId="2EE41EF2" w14:textId="77777777"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Opinion négative en raison d’une information inexistante dans l’annexe</w:t>
                              </w:r>
                            </w:p>
                            <w:p w14:paraId="2EE41EF3" w14:textId="77777777" w:rsidR="003339A6" w:rsidRPr="00A43F28" w:rsidRDefault="003339A6" w:rsidP="002D1730">
                              <w:pPr>
                                <w:jc w:val="center"/>
                                <w:rPr>
                                  <w:rFonts w:ascii="Times New Roman" w:hAnsi="Times New Roman" w:cs="Times New Roman"/>
                                  <w:sz w:val="20"/>
                                  <w:szCs w:val="20"/>
                                </w:rPr>
                              </w:pPr>
                              <w:r>
                                <w:rPr>
                                  <w:rFonts w:ascii="Times New Roman" w:hAnsi="Times New Roman" w:cs="Times New Roman"/>
                                  <w:sz w:val="20"/>
                                  <w:szCs w:val="20"/>
                                </w:rPr>
                                <w:t xml:space="preserve">(ISA </w:t>
                              </w:r>
                              <w:proofErr w:type="gramStart"/>
                              <w:r>
                                <w:rPr>
                                  <w:rFonts w:ascii="Times New Roman" w:hAnsi="Times New Roman" w:cs="Times New Roman"/>
                                  <w:sz w:val="20"/>
                                  <w:szCs w:val="20"/>
                                </w:rPr>
                                <w:t>570</w:t>
                              </w:r>
                              <w:r w:rsidR="00733620">
                                <w:rPr>
                                  <w:rFonts w:ascii="Times New Roman" w:hAnsi="Times New Roman" w:cs="Times New Roman"/>
                                  <w:sz w:val="20"/>
                                  <w:szCs w:val="20"/>
                                </w:rPr>
                                <w:t xml:space="preserve"> </w:t>
                              </w:r>
                              <w:r w:rsidR="00AE22C0">
                                <w:rPr>
                                  <w:rFonts w:ascii="Times New Roman" w:hAnsi="Times New Roman" w:cs="Times New Roman"/>
                                  <w:sz w:val="20"/>
                                  <w:szCs w:val="20"/>
                                </w:rPr>
                                <w:t xml:space="preserve"> (</w:t>
                              </w:r>
                              <w:proofErr w:type="gramEnd"/>
                              <w:r w:rsidR="0080521F">
                                <w:rPr>
                                  <w:rFonts w:ascii="Times New Roman" w:hAnsi="Times New Roman" w:cs="Times New Roman"/>
                                  <w:sz w:val="20"/>
                                  <w:szCs w:val="20"/>
                                </w:rPr>
                                <w:t>Révisée</w:t>
                              </w:r>
                              <w:r w:rsidR="00AE22C0">
                                <w:rPr>
                                  <w:rFonts w:ascii="Times New Roman" w:hAnsi="Times New Roman" w:cs="Times New Roman"/>
                                  <w:sz w:val="20"/>
                                  <w:szCs w:val="20"/>
                                </w:rPr>
                                <w:t xml:space="preserve">) </w:t>
                              </w:r>
                              <w:r w:rsidR="00733620">
                                <w:rPr>
                                  <w:rFonts w:ascii="Times New Roman" w:hAnsi="Times New Roman" w:cs="Times New Roman"/>
                                  <w:sz w:val="20"/>
                                  <w:szCs w:val="20"/>
                                </w:rPr>
                                <w:t>par</w:t>
                              </w:r>
                              <w:r>
                                <w:rPr>
                                  <w:rFonts w:ascii="Times New Roman" w:hAnsi="Times New Roman" w:cs="Times New Roman"/>
                                  <w:sz w:val="20"/>
                                  <w:szCs w:val="20"/>
                                </w:rPr>
                                <w:t>.</w:t>
                              </w:r>
                              <w:r w:rsidR="00C4088D">
                                <w:rPr>
                                  <w:rFonts w:ascii="Times New Roman" w:hAnsi="Times New Roman" w:cs="Times New Roman"/>
                                  <w:sz w:val="20"/>
                                  <w:szCs w:val="20"/>
                                </w:rPr>
                                <w:t>23</w:t>
                              </w:r>
                              <w:r w:rsidR="00B33E30">
                                <w:rPr>
                                  <w:rFonts w:ascii="Times New Roman" w:hAnsi="Times New Roman" w:cs="Times New Roman"/>
                                  <w:sz w:val="20"/>
                                  <w:szCs w:val="20"/>
                                </w:rPr>
                                <w:t>)</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9234170" y="1113790"/>
                            <a:ext cx="1842135" cy="829310"/>
                          </a:xfrm>
                          <a:prstGeom prst="rect">
                            <a:avLst/>
                          </a:prstGeom>
                          <a:solidFill>
                            <a:srgbClr val="FFFFFF"/>
                          </a:solidFill>
                          <a:ln w="9525">
                            <a:solidFill>
                              <a:srgbClr val="000000"/>
                            </a:solidFill>
                            <a:miter lim="800000"/>
                            <a:headEnd/>
                            <a:tailEnd/>
                          </a:ln>
                        </wps:spPr>
                        <wps:txbx>
                          <w:txbxContent>
                            <w:p w14:paraId="2EE41EF4" w14:textId="77777777" w:rsidR="0080521F"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Le commissaire estime que l’utilisation du principe comptable de continuité d’exploitation est appropriée</w:t>
                              </w:r>
                            </w:p>
                          </w:txbxContent>
                        </wps:txbx>
                        <wps:bodyPr rot="0" vert="horz" wrap="square" lIns="91440" tIns="45720" rIns="91440" bIns="45720" anchor="t" anchorCtr="0" upright="1">
                          <a:noAutofit/>
                        </wps:bodyPr>
                      </wps:wsp>
                      <wps:wsp>
                        <wps:cNvPr id="5" name="Text Box 15"/>
                        <wps:cNvSpPr txBox="1">
                          <a:spLocks noChangeArrowheads="1"/>
                        </wps:cNvSpPr>
                        <wps:spPr bwMode="auto">
                          <a:xfrm>
                            <a:off x="8556625" y="2219960"/>
                            <a:ext cx="1304925" cy="551815"/>
                          </a:xfrm>
                          <a:prstGeom prst="rect">
                            <a:avLst/>
                          </a:prstGeom>
                          <a:solidFill>
                            <a:srgbClr val="FFFFFF"/>
                          </a:solidFill>
                          <a:ln w="9525">
                            <a:solidFill>
                              <a:srgbClr val="000000"/>
                            </a:solidFill>
                            <a:miter lim="800000"/>
                            <a:headEnd/>
                            <a:tailEnd/>
                          </a:ln>
                        </wps:spPr>
                        <wps:txbx>
                          <w:txbxContent>
                            <w:p w14:paraId="2EE41EF5" w14:textId="77777777" w:rsidR="003339A6" w:rsidRPr="00AB5F0A" w:rsidRDefault="0080521F" w:rsidP="002D1730">
                              <w:pPr>
                                <w:jc w:val="center"/>
                                <w:rPr>
                                  <w:rFonts w:ascii="Times New Roman" w:hAnsi="Times New Roman" w:cs="Times New Roman"/>
                                  <w:sz w:val="20"/>
                                  <w:szCs w:val="20"/>
                                </w:rPr>
                              </w:pPr>
                              <w:r>
                                <w:rPr>
                                  <w:rFonts w:ascii="Times New Roman" w:hAnsi="Times New Roman" w:cs="Times New Roman"/>
                                  <w:sz w:val="20"/>
                                  <w:szCs w:val="20"/>
                                </w:rPr>
                                <w:t>Information adéquate dans l’annexe</w:t>
                              </w:r>
                            </w:p>
                          </w:txbxContent>
                        </wps:txbx>
                        <wps:bodyPr rot="0" vert="horz" wrap="square" lIns="91440" tIns="45720" rIns="91440" bIns="45720" anchor="t" anchorCtr="0" upright="1">
                          <a:noAutofit/>
                        </wps:bodyPr>
                      </wps:wsp>
                      <wps:wsp>
                        <wps:cNvPr id="6" name="Text Box 16"/>
                        <wps:cNvSpPr txBox="1">
                          <a:spLocks noChangeArrowheads="1"/>
                        </wps:cNvSpPr>
                        <wps:spPr bwMode="auto">
                          <a:xfrm>
                            <a:off x="10198101" y="2232025"/>
                            <a:ext cx="1638300" cy="551815"/>
                          </a:xfrm>
                          <a:prstGeom prst="rect">
                            <a:avLst/>
                          </a:prstGeom>
                          <a:solidFill>
                            <a:srgbClr val="FFFFFF"/>
                          </a:solidFill>
                          <a:ln w="9525">
                            <a:solidFill>
                              <a:srgbClr val="000000"/>
                            </a:solidFill>
                            <a:miter lim="800000"/>
                            <a:headEnd/>
                            <a:tailEnd/>
                          </a:ln>
                        </wps:spPr>
                        <wps:txbx>
                          <w:txbxContent>
                            <w:p w14:paraId="2EE41EF6" w14:textId="64CDCE23"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Information incomplète / inexistante dans l’annexe</w:t>
                              </w:r>
                            </w:p>
                          </w:txbxContent>
                        </wps:txbx>
                        <wps:bodyPr rot="0" vert="horz" wrap="square" lIns="91440" tIns="45720" rIns="91440" bIns="45720" anchor="t" anchorCtr="0" upright="1">
                          <a:noAutofit/>
                        </wps:bodyPr>
                      </wps:wsp>
                      <wps:wsp>
                        <wps:cNvPr id="7" name="Text Box 17"/>
                        <wps:cNvSpPr txBox="1">
                          <a:spLocks noChangeArrowheads="1"/>
                        </wps:cNvSpPr>
                        <wps:spPr bwMode="auto">
                          <a:xfrm>
                            <a:off x="8447314" y="3248025"/>
                            <a:ext cx="1563461" cy="1563371"/>
                          </a:xfrm>
                          <a:prstGeom prst="rect">
                            <a:avLst/>
                          </a:prstGeom>
                          <a:solidFill>
                            <a:srgbClr val="FFFFFF"/>
                          </a:solidFill>
                          <a:ln w="9525">
                            <a:solidFill>
                              <a:srgbClr val="000000"/>
                            </a:solidFill>
                            <a:miter lim="800000"/>
                            <a:headEnd/>
                            <a:tailEnd/>
                          </a:ln>
                        </wps:spPr>
                        <wps:txbx>
                          <w:txbxContent>
                            <w:p w14:paraId="2EE41EF7" w14:textId="7E87C096"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Opinion sans réserve avec insertion d’une section “Incertitude significative relative à la continuité d’exploitation”</w:t>
                              </w:r>
                              <w:r w:rsidR="000A1A5E" w:rsidRPr="00ED0AA8">
                                <w:rPr>
                                  <w:rFonts w:ascii="Times New Roman" w:eastAsia="Times New Roman" w:hAnsi="Times New Roman" w:cs="Times New Roman"/>
                                  <w:sz w:val="20"/>
                                  <w:szCs w:val="20"/>
                                  <w:lang w:val="fr-FR"/>
                                </w:rPr>
                                <w:t xml:space="preserve"> </w:t>
                              </w:r>
                              <w:r w:rsidR="003339A6" w:rsidRPr="00ED0AA8">
                                <w:rPr>
                                  <w:rFonts w:ascii="Times New Roman" w:eastAsia="Times New Roman" w:hAnsi="Times New Roman" w:cs="Times New Roman"/>
                                  <w:sz w:val="20"/>
                                  <w:szCs w:val="20"/>
                                  <w:lang w:val="fr-FR"/>
                                </w:rPr>
                                <w:t>(ISA 570</w:t>
                              </w:r>
                              <w:r w:rsidR="00733620" w:rsidRPr="00ED0AA8">
                                <w:rPr>
                                  <w:rFonts w:ascii="Times New Roman" w:eastAsia="Times New Roman" w:hAnsi="Times New Roman" w:cs="Times New Roman"/>
                                  <w:sz w:val="20"/>
                                  <w:szCs w:val="20"/>
                                  <w:lang w:val="fr-FR"/>
                                </w:rPr>
                                <w:t xml:space="preserve"> </w:t>
                              </w:r>
                              <w:r w:rsidR="00AE22C0" w:rsidRPr="00ED0AA8">
                                <w:rPr>
                                  <w:rFonts w:ascii="Times New Roman" w:eastAsia="Times New Roman" w:hAnsi="Times New Roman" w:cs="Times New Roman"/>
                                  <w:sz w:val="20"/>
                                  <w:szCs w:val="20"/>
                                  <w:lang w:val="fr-FR"/>
                                </w:rPr>
                                <w:t>(</w:t>
                              </w:r>
                              <w:r w:rsidR="00414BD4">
                                <w:rPr>
                                  <w:rFonts w:ascii="Times New Roman" w:eastAsia="Times New Roman" w:hAnsi="Times New Roman" w:cs="Times New Roman"/>
                                  <w:sz w:val="20"/>
                                  <w:szCs w:val="20"/>
                                  <w:lang w:val="fr-FR"/>
                                </w:rPr>
                                <w:t>Révisée</w:t>
                              </w:r>
                              <w:r w:rsidR="00AE22C0" w:rsidRPr="00ED0AA8">
                                <w:rPr>
                                  <w:rFonts w:ascii="Times New Roman" w:eastAsia="Times New Roman" w:hAnsi="Times New Roman" w:cs="Times New Roman"/>
                                  <w:sz w:val="20"/>
                                  <w:szCs w:val="20"/>
                                  <w:lang w:val="fr-FR"/>
                                </w:rPr>
                                <w:t xml:space="preserve">) </w:t>
                              </w:r>
                              <w:r w:rsidR="00733620" w:rsidRPr="00ED0AA8">
                                <w:rPr>
                                  <w:rFonts w:ascii="Times New Roman" w:eastAsia="Times New Roman" w:hAnsi="Times New Roman" w:cs="Times New Roman"/>
                                  <w:sz w:val="20"/>
                                  <w:szCs w:val="20"/>
                                  <w:lang w:val="fr-FR"/>
                                </w:rPr>
                                <w:t>par</w:t>
                              </w:r>
                              <w:r w:rsidR="003339A6" w:rsidRPr="00ED0AA8">
                                <w:rPr>
                                  <w:rFonts w:ascii="Times New Roman" w:eastAsia="Times New Roman" w:hAnsi="Times New Roman" w:cs="Times New Roman"/>
                                  <w:sz w:val="20"/>
                                  <w:szCs w:val="20"/>
                                  <w:lang w:val="fr-FR"/>
                                </w:rPr>
                                <w:t>.</w:t>
                              </w:r>
                              <w:r w:rsidR="0015060E" w:rsidRPr="00ED0AA8">
                                <w:rPr>
                                  <w:rFonts w:ascii="Times New Roman" w:eastAsia="Times New Roman" w:hAnsi="Times New Roman" w:cs="Times New Roman"/>
                                  <w:sz w:val="20"/>
                                  <w:szCs w:val="20"/>
                                  <w:lang w:val="fr-FR"/>
                                </w:rPr>
                                <w:t xml:space="preserve"> </w:t>
                              </w:r>
                              <w:r w:rsidR="00C4088D" w:rsidRPr="00ED0AA8">
                                <w:rPr>
                                  <w:rFonts w:ascii="Times New Roman" w:eastAsia="Times New Roman" w:hAnsi="Times New Roman" w:cs="Times New Roman"/>
                                  <w:sz w:val="20"/>
                                  <w:szCs w:val="20"/>
                                  <w:lang w:val="fr-FR"/>
                                </w:rPr>
                                <w:t>22</w:t>
                              </w:r>
                              <w:r w:rsidR="003339A6" w:rsidRPr="00ED0AA8">
                                <w:rPr>
                                  <w:rFonts w:ascii="Times New Roman" w:eastAsia="Times New Roman" w:hAnsi="Times New Roman" w:cs="Times New Roman"/>
                                  <w:sz w:val="20"/>
                                  <w:szCs w:val="20"/>
                                  <w:lang w:val="fr-FR"/>
                                </w:rPr>
                                <w:t>)</w:t>
                              </w:r>
                            </w:p>
                            <w:p w14:paraId="2EE41EF8" w14:textId="77777777" w:rsidR="003339A6" w:rsidRPr="00ED0AA8" w:rsidRDefault="003339A6" w:rsidP="002D1730">
                              <w:pPr>
                                <w:jc w:val="center"/>
                                <w:rPr>
                                  <w:rFonts w:ascii="Times New Roman" w:hAnsi="Times New Roman" w:cs="Times New Roman"/>
                                  <w:sz w:val="20"/>
                                  <w:szCs w:val="20"/>
                                  <w:lang w:val="fr-FR"/>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11696700" y="1134110"/>
                            <a:ext cx="1941830" cy="885190"/>
                          </a:xfrm>
                          <a:prstGeom prst="rect">
                            <a:avLst/>
                          </a:prstGeom>
                          <a:solidFill>
                            <a:srgbClr val="FFFFFF"/>
                          </a:solidFill>
                          <a:ln w="9525">
                            <a:solidFill>
                              <a:srgbClr val="000000"/>
                            </a:solidFill>
                            <a:miter lim="800000"/>
                            <a:headEnd/>
                            <a:tailEnd/>
                          </a:ln>
                        </wps:spPr>
                        <wps:txbx>
                          <w:txbxContent>
                            <w:p w14:paraId="2EE41EF9" w14:textId="77777777" w:rsidR="0080521F" w:rsidRPr="00ED0AA8" w:rsidRDefault="0080521F" w:rsidP="0080521F">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Le commissaire estime que l’utilisation du principe comptable de continuité d’exploitation n’est pas appropriée</w:t>
                              </w:r>
                            </w:p>
                            <w:p w14:paraId="2EE41EFA" w14:textId="77777777" w:rsidR="003339A6" w:rsidRPr="00ED0AA8" w:rsidRDefault="003339A6" w:rsidP="002D1730">
                              <w:pPr>
                                <w:ind w:right="54"/>
                                <w:jc w:val="center"/>
                                <w:rPr>
                                  <w:rFonts w:ascii="Times New Roman" w:hAnsi="Times New Roman" w:cs="Times New Roman"/>
                                  <w:sz w:val="20"/>
                                  <w:szCs w:val="20"/>
                                  <w:lang w:val="fr-FR"/>
                                </w:rPr>
                              </w:pPr>
                            </w:p>
                          </w:txbxContent>
                        </wps:txbx>
                        <wps:bodyPr rot="0" vert="horz" wrap="square" lIns="91440" tIns="45720" rIns="91440" bIns="45720" anchor="t" anchorCtr="0" upright="1">
                          <a:noAutofit/>
                        </wps:bodyPr>
                      </wps:wsp>
                      <wps:wsp>
                        <wps:cNvPr id="9" name="Text Box 23"/>
                        <wps:cNvSpPr txBox="1">
                          <a:spLocks noChangeArrowheads="1"/>
                        </wps:cNvSpPr>
                        <wps:spPr bwMode="auto">
                          <a:xfrm>
                            <a:off x="12605657" y="3248026"/>
                            <a:ext cx="1032873" cy="1563370"/>
                          </a:xfrm>
                          <a:prstGeom prst="rect">
                            <a:avLst/>
                          </a:prstGeom>
                          <a:solidFill>
                            <a:srgbClr val="FFFFFF"/>
                          </a:solidFill>
                          <a:ln w="9525">
                            <a:solidFill>
                              <a:srgbClr val="000000"/>
                            </a:solidFill>
                            <a:miter lim="800000"/>
                            <a:headEnd/>
                            <a:tailEnd/>
                          </a:ln>
                        </wps:spPr>
                        <wps:txbx>
                          <w:txbxContent>
                            <w:p w14:paraId="2EE41EFB" w14:textId="77777777"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 xml:space="preserve">Opinion </w:t>
                              </w:r>
                              <w:proofErr w:type="gramStart"/>
                              <w:r w:rsidRPr="00ED0AA8">
                                <w:rPr>
                                  <w:rFonts w:ascii="Times New Roman" w:hAnsi="Times New Roman" w:cs="Times New Roman"/>
                                  <w:sz w:val="20"/>
                                  <w:szCs w:val="20"/>
                                  <w:lang w:val="fr-FR"/>
                                </w:rPr>
                                <w:t>négative</w:t>
                              </w:r>
                              <w:r w:rsidR="003339A6" w:rsidRPr="00ED0AA8">
                                <w:rPr>
                                  <w:rFonts w:ascii="Times New Roman" w:hAnsi="Times New Roman" w:cs="Times New Roman"/>
                                  <w:sz w:val="20"/>
                                  <w:szCs w:val="20"/>
                                  <w:lang w:val="fr-FR"/>
                                </w:rPr>
                                <w:t xml:space="preserve">  (</w:t>
                              </w:r>
                              <w:proofErr w:type="gramEnd"/>
                              <w:r w:rsidR="003339A6" w:rsidRPr="00ED0AA8">
                                <w:rPr>
                                  <w:rFonts w:ascii="Times New Roman" w:hAnsi="Times New Roman" w:cs="Times New Roman"/>
                                  <w:sz w:val="20"/>
                                  <w:szCs w:val="20"/>
                                  <w:lang w:val="fr-FR"/>
                                </w:rPr>
                                <w:t>ISA 570</w:t>
                              </w:r>
                              <w:r w:rsidR="00733620" w:rsidRPr="00ED0AA8">
                                <w:rPr>
                                  <w:rFonts w:ascii="Times New Roman" w:hAnsi="Times New Roman" w:cs="Times New Roman"/>
                                  <w:sz w:val="20"/>
                                  <w:szCs w:val="20"/>
                                  <w:lang w:val="fr-FR"/>
                                </w:rPr>
                                <w:t xml:space="preserve"> </w:t>
                              </w:r>
                              <w:r w:rsidR="00AE22C0" w:rsidRPr="00ED0AA8">
                                <w:rPr>
                                  <w:rFonts w:ascii="Times New Roman" w:hAnsi="Times New Roman" w:cs="Times New Roman"/>
                                  <w:sz w:val="20"/>
                                  <w:szCs w:val="20"/>
                                  <w:lang w:val="fr-FR"/>
                                </w:rPr>
                                <w:t>(</w:t>
                              </w:r>
                              <w:r w:rsidRPr="00ED0AA8">
                                <w:rPr>
                                  <w:rFonts w:ascii="Times New Roman" w:hAnsi="Times New Roman" w:cs="Times New Roman"/>
                                  <w:sz w:val="20"/>
                                  <w:szCs w:val="20"/>
                                  <w:lang w:val="fr-FR"/>
                                </w:rPr>
                                <w:t>Révisée</w:t>
                              </w:r>
                              <w:r w:rsidR="00AE22C0" w:rsidRPr="00ED0AA8">
                                <w:rPr>
                                  <w:rFonts w:ascii="Times New Roman" w:hAnsi="Times New Roman" w:cs="Times New Roman"/>
                                  <w:sz w:val="20"/>
                                  <w:szCs w:val="20"/>
                                  <w:lang w:val="fr-FR"/>
                                </w:rPr>
                                <w:t xml:space="preserve">) </w:t>
                              </w:r>
                              <w:r w:rsidR="00733620" w:rsidRPr="00ED0AA8">
                                <w:rPr>
                                  <w:rFonts w:ascii="Times New Roman" w:hAnsi="Times New Roman" w:cs="Times New Roman"/>
                                  <w:sz w:val="20"/>
                                  <w:szCs w:val="20"/>
                                  <w:lang w:val="fr-FR"/>
                                </w:rPr>
                                <w:t>par</w:t>
                              </w:r>
                              <w:r w:rsidR="003339A6" w:rsidRPr="00ED0AA8">
                                <w:rPr>
                                  <w:rFonts w:ascii="Times New Roman" w:hAnsi="Times New Roman" w:cs="Times New Roman"/>
                                  <w:sz w:val="20"/>
                                  <w:szCs w:val="20"/>
                                  <w:lang w:val="fr-FR"/>
                                </w:rPr>
                                <w:t>.</w:t>
                              </w:r>
                              <w:r w:rsidR="0015060E" w:rsidRPr="00ED0AA8">
                                <w:rPr>
                                  <w:rFonts w:ascii="Times New Roman" w:hAnsi="Times New Roman" w:cs="Times New Roman"/>
                                  <w:sz w:val="20"/>
                                  <w:szCs w:val="20"/>
                                  <w:lang w:val="fr-FR"/>
                                </w:rPr>
                                <w:t xml:space="preserve"> </w:t>
                              </w:r>
                              <w:r w:rsidR="003339A6" w:rsidRPr="00ED0AA8">
                                <w:rPr>
                                  <w:rFonts w:ascii="Times New Roman" w:hAnsi="Times New Roman" w:cs="Times New Roman"/>
                                  <w:sz w:val="20"/>
                                  <w:szCs w:val="20"/>
                                  <w:lang w:val="fr-FR"/>
                                </w:rPr>
                                <w:t>21)</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5808980" y="3317875"/>
                            <a:ext cx="1231900" cy="1511300"/>
                          </a:xfrm>
                          <a:prstGeom prst="rect">
                            <a:avLst/>
                          </a:prstGeom>
                          <a:solidFill>
                            <a:srgbClr val="FFFFFF"/>
                          </a:solidFill>
                          <a:ln w="9525">
                            <a:solidFill>
                              <a:srgbClr val="000000"/>
                            </a:solidFill>
                            <a:miter lim="800000"/>
                            <a:headEnd/>
                            <a:tailEnd/>
                          </a:ln>
                        </wps:spPr>
                        <wps:txbx>
                          <w:txbxContent>
                            <w:p w14:paraId="2EE41EFC" w14:textId="77777777"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Abstention d’opinion (avec mention ou non des anomalies significatives identifiées)</w:t>
                              </w:r>
                            </w:p>
                            <w:p w14:paraId="2EE41EFD" w14:textId="77777777" w:rsidR="003339A6" w:rsidRPr="00ED0AA8" w:rsidRDefault="003339A6" w:rsidP="002D1730">
                              <w:pPr>
                                <w:jc w:val="center"/>
                                <w:rPr>
                                  <w:rFonts w:ascii="Times New Roman" w:hAnsi="Times New Roman" w:cs="Times New Roman"/>
                                  <w:sz w:val="20"/>
                                  <w:szCs w:val="20"/>
                                  <w:lang w:val="fr-FR"/>
                                </w:rPr>
                              </w:pPr>
                            </w:p>
                          </w:txbxContent>
                        </wps:txbx>
                        <wps:bodyPr rot="0" vert="horz" wrap="square" lIns="91440" tIns="45720" rIns="91440" bIns="45720" anchor="t" anchorCtr="0" upright="1">
                          <a:noAutofit/>
                        </wps:bodyPr>
                      </wps:wsp>
                      <wps:wsp>
                        <wps:cNvPr id="11" name="Straight Connector 38"/>
                        <wps:cNvCnPr/>
                        <wps:spPr bwMode="auto">
                          <a:xfrm>
                            <a:off x="3076575" y="885825"/>
                            <a:ext cx="5080" cy="241173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2" name="Straight Connector 39"/>
                        <wps:cNvCnPr/>
                        <wps:spPr bwMode="auto">
                          <a:xfrm>
                            <a:off x="10467975" y="3030220"/>
                            <a:ext cx="1295400"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40"/>
                        <wps:cNvCnPr/>
                        <wps:spPr bwMode="auto">
                          <a:xfrm>
                            <a:off x="11763375" y="3030220"/>
                            <a:ext cx="0" cy="21780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4" name="Straight Connector 41"/>
                        <wps:cNvCnPr/>
                        <wps:spPr bwMode="auto">
                          <a:xfrm>
                            <a:off x="10458450" y="3030220"/>
                            <a:ext cx="9525" cy="27622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5" name="Text Box 15"/>
                        <wps:cNvSpPr txBox="1">
                          <a:spLocks noChangeArrowheads="1"/>
                        </wps:cNvSpPr>
                        <wps:spPr bwMode="auto">
                          <a:xfrm>
                            <a:off x="2360930" y="3317875"/>
                            <a:ext cx="1474470" cy="1490345"/>
                          </a:xfrm>
                          <a:prstGeom prst="rect">
                            <a:avLst/>
                          </a:prstGeom>
                          <a:solidFill>
                            <a:srgbClr val="FFFFFF"/>
                          </a:solidFill>
                          <a:ln w="9525">
                            <a:solidFill>
                              <a:srgbClr val="000000"/>
                            </a:solidFill>
                            <a:miter lim="800000"/>
                            <a:headEnd/>
                            <a:tailEnd/>
                          </a:ln>
                        </wps:spPr>
                        <wps:txbx>
                          <w:txbxContent>
                            <w:p w14:paraId="2EE41EFE" w14:textId="77777777" w:rsidR="0080521F"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Opinion sans réserve</w:t>
                              </w:r>
                            </w:p>
                            <w:p w14:paraId="2EE41EFF" w14:textId="77777777" w:rsidR="003266FF" w:rsidRPr="00ED0AA8" w:rsidRDefault="0080521F" w:rsidP="0080521F">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Pas d’insertion d’une section “Incertitude significative relative à la continuité d’exploitation”</w:t>
                              </w:r>
                            </w:p>
                            <w:p w14:paraId="2EE41F00" w14:textId="77777777" w:rsidR="003339A6" w:rsidRPr="00ED0AA8" w:rsidRDefault="003339A6" w:rsidP="002D1730">
                              <w:pPr>
                                <w:pStyle w:val="NormalWeb"/>
                                <w:spacing w:before="0" w:beforeAutospacing="0" w:after="0" w:afterAutospacing="0" w:line="276" w:lineRule="auto"/>
                                <w:jc w:val="center"/>
                                <w:rPr>
                                  <w:lang w:val="fr-FR"/>
                                </w:rPr>
                              </w:pP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10071735" y="3248025"/>
                            <a:ext cx="1325608" cy="1560195"/>
                          </a:xfrm>
                          <a:prstGeom prst="rect">
                            <a:avLst/>
                          </a:prstGeom>
                          <a:solidFill>
                            <a:srgbClr val="FFFFFF"/>
                          </a:solidFill>
                          <a:ln w="9525">
                            <a:solidFill>
                              <a:srgbClr val="000000"/>
                            </a:solidFill>
                            <a:miter lim="800000"/>
                            <a:headEnd/>
                            <a:tailEnd/>
                          </a:ln>
                        </wps:spPr>
                        <wps:txbx>
                          <w:txbxContent>
                            <w:p w14:paraId="2EE41F01" w14:textId="77777777" w:rsidR="006D6320" w:rsidRPr="00ED0AA8" w:rsidRDefault="0080521F" w:rsidP="0080521F">
                              <w:pPr>
                                <w:jc w:val="center"/>
                                <w:rPr>
                                  <w:rFonts w:ascii="Times New Roman" w:eastAsiaTheme="minorEastAsia" w:hAnsi="Times New Roman" w:cs="Times New Roman"/>
                                  <w:sz w:val="18"/>
                                  <w:szCs w:val="20"/>
                                  <w:lang w:val="fr-FR" w:eastAsia="nl-BE"/>
                                </w:rPr>
                              </w:pPr>
                              <w:r w:rsidRPr="00ED0AA8">
                                <w:rPr>
                                  <w:rFonts w:ascii="Times New Roman" w:hAnsi="Times New Roman" w:cs="Times New Roman"/>
                                  <w:sz w:val="18"/>
                                  <w:szCs w:val="20"/>
                                  <w:lang w:val="fr-FR"/>
                                </w:rPr>
                                <w:t xml:space="preserve">Opinion avec </w:t>
                              </w:r>
                              <w:proofErr w:type="gramStart"/>
                              <w:r w:rsidRPr="00ED0AA8">
                                <w:rPr>
                                  <w:rFonts w:ascii="Times New Roman" w:hAnsi="Times New Roman" w:cs="Times New Roman"/>
                                  <w:sz w:val="18"/>
                                  <w:szCs w:val="20"/>
                                  <w:lang w:val="fr-FR"/>
                                </w:rPr>
                                <w:t>réserve</w:t>
                              </w:r>
                              <w:r w:rsidR="006D6320" w:rsidRPr="00ED0AA8">
                                <w:rPr>
                                  <w:rFonts w:ascii="Times New Roman" w:hAnsi="Times New Roman" w:cs="Times New Roman"/>
                                  <w:sz w:val="18"/>
                                  <w:szCs w:val="20"/>
                                  <w:vertAlign w:val="superscript"/>
                                  <w:lang w:val="fr-FR"/>
                                </w:rPr>
                                <w:t>(</w:t>
                              </w:r>
                              <w:proofErr w:type="gramEnd"/>
                              <w:r w:rsidR="006D6320" w:rsidRPr="00ED0AA8">
                                <w:rPr>
                                  <w:rFonts w:ascii="Times New Roman" w:hAnsi="Times New Roman" w:cs="Times New Roman"/>
                                  <w:sz w:val="18"/>
                                  <w:szCs w:val="20"/>
                                  <w:vertAlign w:val="superscript"/>
                                  <w:lang w:val="fr-FR"/>
                                </w:rPr>
                                <w:t>2)</w:t>
                              </w:r>
                            </w:p>
                            <w:p w14:paraId="2EE41F02" w14:textId="77777777" w:rsidR="0080521F" w:rsidRPr="00ED0AA8" w:rsidRDefault="0080521F" w:rsidP="0080521F">
                              <w:pPr>
                                <w:jc w:val="center"/>
                                <w:rPr>
                                  <w:sz w:val="20"/>
                                  <w:szCs w:val="20"/>
                                  <w:lang w:val="fr-FR"/>
                                </w:rPr>
                              </w:pPr>
                              <w:proofErr w:type="gramStart"/>
                              <w:r w:rsidRPr="00ED0AA8">
                                <w:rPr>
                                  <w:rFonts w:ascii="Times New Roman" w:eastAsiaTheme="minorEastAsia" w:hAnsi="Times New Roman" w:cs="Times New Roman"/>
                                  <w:sz w:val="20"/>
                                  <w:szCs w:val="20"/>
                                  <w:lang w:val="fr-FR" w:eastAsia="nl-BE"/>
                                </w:rPr>
                                <w:t>ou</w:t>
                              </w:r>
                              <w:proofErr w:type="gramEnd"/>
                            </w:p>
                            <w:p w14:paraId="2EE41F03" w14:textId="77777777" w:rsidR="003339A6" w:rsidRPr="00ED0AA8" w:rsidRDefault="003339A6" w:rsidP="002D1730">
                              <w:pPr>
                                <w:pStyle w:val="NormalWeb"/>
                                <w:spacing w:before="0" w:beforeAutospacing="0" w:after="0" w:afterAutospacing="0" w:line="276" w:lineRule="auto"/>
                                <w:jc w:val="center"/>
                                <w:rPr>
                                  <w:sz w:val="20"/>
                                  <w:szCs w:val="20"/>
                                  <w:lang w:val="fr-FR"/>
                                </w:rPr>
                              </w:pPr>
                              <w:r w:rsidRPr="00ED0AA8">
                                <w:rPr>
                                  <w:sz w:val="20"/>
                                  <w:szCs w:val="20"/>
                                  <w:lang w:val="fr-FR"/>
                                </w:rPr>
                                <w:t>O</w:t>
                              </w:r>
                              <w:r w:rsidR="0080521F" w:rsidRPr="00ED0AA8">
                                <w:rPr>
                                  <w:sz w:val="20"/>
                                  <w:szCs w:val="20"/>
                                  <w:lang w:val="fr-FR"/>
                                </w:rPr>
                                <w:t>pinion avec réserve en raison d’une information incomplète dans l’annexe</w:t>
                              </w:r>
                            </w:p>
                            <w:p w14:paraId="2EE41F04" w14:textId="77777777" w:rsidR="003339A6" w:rsidRPr="006A6D6F" w:rsidRDefault="003339A6" w:rsidP="002D1730">
                              <w:pPr>
                                <w:pStyle w:val="NormalWeb"/>
                                <w:spacing w:before="0" w:beforeAutospacing="0" w:after="0" w:afterAutospacing="0" w:line="276" w:lineRule="auto"/>
                                <w:jc w:val="center"/>
                              </w:pPr>
                              <w:r w:rsidRPr="00ED0AA8">
                                <w:rPr>
                                  <w:sz w:val="20"/>
                                  <w:szCs w:val="20"/>
                                  <w:lang w:val="fr-FR"/>
                                </w:rPr>
                                <w:t xml:space="preserve"> </w:t>
                              </w:r>
                              <w:r>
                                <w:rPr>
                                  <w:sz w:val="20"/>
                                  <w:szCs w:val="20"/>
                                </w:rPr>
                                <w:t xml:space="preserve">(ISA </w:t>
                              </w:r>
                              <w:r w:rsidRPr="006A6D6F">
                                <w:rPr>
                                  <w:sz w:val="20"/>
                                  <w:szCs w:val="20"/>
                                </w:rPr>
                                <w:t>570</w:t>
                              </w:r>
                              <w:r w:rsidR="00AE22C0">
                                <w:rPr>
                                  <w:sz w:val="20"/>
                                  <w:szCs w:val="20"/>
                                </w:rPr>
                                <w:t xml:space="preserve"> (</w:t>
                              </w:r>
                              <w:r w:rsidR="0080521F">
                                <w:rPr>
                                  <w:sz w:val="20"/>
                                  <w:szCs w:val="20"/>
                                </w:rPr>
                                <w:t>Révisée</w:t>
                              </w:r>
                              <w:r w:rsidR="00AE22C0">
                                <w:rPr>
                                  <w:sz w:val="20"/>
                                  <w:szCs w:val="20"/>
                                </w:rPr>
                                <w:t xml:space="preserve">) </w:t>
                              </w:r>
                              <w:r w:rsidR="00733620">
                                <w:rPr>
                                  <w:sz w:val="20"/>
                                  <w:szCs w:val="20"/>
                                </w:rPr>
                                <w:t>par</w:t>
                              </w:r>
                              <w:r w:rsidRPr="006A6D6F">
                                <w:rPr>
                                  <w:sz w:val="20"/>
                                  <w:szCs w:val="20"/>
                                </w:rPr>
                                <w:t>.</w:t>
                              </w:r>
                              <w:r w:rsidR="0015060E">
                                <w:rPr>
                                  <w:sz w:val="20"/>
                                  <w:szCs w:val="20"/>
                                </w:rPr>
                                <w:t xml:space="preserve"> </w:t>
                              </w:r>
                              <w:r w:rsidR="00C4088D" w:rsidRPr="006A6D6F">
                                <w:rPr>
                                  <w:sz w:val="20"/>
                                  <w:szCs w:val="20"/>
                                </w:rPr>
                                <w:t>2</w:t>
                              </w:r>
                              <w:r w:rsidR="00C4088D">
                                <w:rPr>
                                  <w:sz w:val="20"/>
                                  <w:szCs w:val="20"/>
                                </w:rPr>
                                <w:t>3</w:t>
                              </w:r>
                              <w:r w:rsidRPr="006A6D6F">
                                <w:rPr>
                                  <w:sz w:val="20"/>
                                  <w:szCs w:val="20"/>
                                </w:rPr>
                                <w:t>)</w:t>
                              </w:r>
                            </w:p>
                          </w:txbxContent>
                        </wps:txbx>
                        <wps:bodyPr rot="0" vert="horz" wrap="square" lIns="91440" tIns="45720" rIns="91440" bIns="45720" anchor="t" anchorCtr="0" upright="1">
                          <a:noAutofit/>
                        </wps:bodyPr>
                      </wps:wsp>
                      <wps:wsp>
                        <wps:cNvPr id="17" name="Straight Connector 48"/>
                        <wps:cNvCnPr/>
                        <wps:spPr bwMode="auto">
                          <a:xfrm>
                            <a:off x="11076305" y="2783840"/>
                            <a:ext cx="0" cy="24638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18" name="Straight Connector 49"/>
                        <wps:cNvCnPr/>
                        <wps:spPr bwMode="auto">
                          <a:xfrm>
                            <a:off x="12875895" y="986155"/>
                            <a:ext cx="0" cy="14795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4" name="Straight Connector 45"/>
                        <wps:cNvCnPr/>
                        <wps:spPr bwMode="auto">
                          <a:xfrm>
                            <a:off x="11555730" y="805815"/>
                            <a:ext cx="0" cy="16891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5" name="Straight Connector 46"/>
                        <wps:cNvCnPr/>
                        <wps:spPr bwMode="auto">
                          <a:xfrm>
                            <a:off x="10109835" y="974725"/>
                            <a:ext cx="2766060" cy="889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7" name="Straight Connector 51"/>
                        <wps:cNvCnPr/>
                        <wps:spPr bwMode="auto">
                          <a:xfrm>
                            <a:off x="9066530" y="2094865"/>
                            <a:ext cx="2009775"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8" name="Straight Connector 52"/>
                        <wps:cNvCnPr/>
                        <wps:spPr bwMode="auto">
                          <a:xfrm>
                            <a:off x="11076305" y="2094865"/>
                            <a:ext cx="0" cy="1149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29" name="Straight Connector 53"/>
                        <wps:cNvCnPr/>
                        <wps:spPr bwMode="auto">
                          <a:xfrm>
                            <a:off x="9077960" y="2094865"/>
                            <a:ext cx="0" cy="11493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0" name="Straight Connector 54"/>
                        <wps:cNvCnPr/>
                        <wps:spPr bwMode="auto">
                          <a:xfrm>
                            <a:off x="9125585" y="2771775"/>
                            <a:ext cx="0" cy="47625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1" name="Straight Connector 55"/>
                        <wps:cNvCnPr/>
                        <wps:spPr bwMode="auto">
                          <a:xfrm>
                            <a:off x="12876530" y="2019300"/>
                            <a:ext cx="0" cy="122872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2" name="Straight Connector 56"/>
                        <wps:cNvCnPr/>
                        <wps:spPr bwMode="auto">
                          <a:xfrm>
                            <a:off x="10071735" y="1946910"/>
                            <a:ext cx="635" cy="14795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36" name="Straight Connector 94"/>
                        <wps:cNvCnPr/>
                        <wps:spPr bwMode="auto">
                          <a:xfrm flipV="1">
                            <a:off x="6369051" y="591670"/>
                            <a:ext cx="1" cy="2705885"/>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47" name="Text Box 72"/>
                        <wps:cNvSpPr txBox="1"/>
                        <wps:spPr>
                          <a:xfrm>
                            <a:off x="2374560" y="4995840"/>
                            <a:ext cx="1448435"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41F05" w14:textId="20FFA7C5" w:rsidR="00693C7F" w:rsidRDefault="00693C7F" w:rsidP="00693C7F">
                              <w:pPr>
                                <w:pStyle w:val="NormalWeb"/>
                                <w:spacing w:before="0" w:beforeAutospacing="0" w:after="0" w:afterAutospacing="0" w:line="276" w:lineRule="auto"/>
                              </w:pPr>
                              <w:r>
                                <w:rPr>
                                  <w:rFonts w:eastAsia="Calibri"/>
                                  <w:sz w:val="20"/>
                                  <w:szCs w:val="20"/>
                                  <w:lang w:val="fr-FR"/>
                                </w:rPr>
                                <w:t xml:space="preserve">A titre d’exemple : </w:t>
                              </w:r>
                              <w:r>
                                <w:rPr>
                                  <w:rFonts w:eastAsia="Calibri"/>
                                  <w:sz w:val="20"/>
                                  <w:szCs w:val="20"/>
                                  <w:lang w:val="fr-FR"/>
                                </w:rPr>
                                <w:br/>
                                <w:t>2.</w:t>
                              </w:r>
                              <w:r w:rsidR="002D79D9">
                                <w:rPr>
                                  <w:rFonts w:eastAsia="Calibri"/>
                                  <w:sz w:val="20"/>
                                  <w:szCs w:val="20"/>
                                  <w:lang w:val="fr-FR"/>
                                </w:rPr>
                                <w:t>6</w:t>
                              </w:r>
                              <w:r>
                                <w:rPr>
                                  <w:rFonts w:eastAsia="Calibri"/>
                                  <w:sz w:val="20"/>
                                  <w:szCs w:val="20"/>
                                  <w:lang w:val="fr-FR"/>
                                </w:rPr>
                                <w:t xml:space="preserve">.2. </w:t>
                              </w:r>
                              <w:proofErr w:type="gramStart"/>
                              <w:r>
                                <w:rPr>
                                  <w:rFonts w:eastAsia="Calibri"/>
                                  <w:sz w:val="20"/>
                                  <w:szCs w:val="20"/>
                                  <w:lang w:val="fr-FR"/>
                                </w:rPr>
                                <w:t>et</w:t>
                              </w:r>
                              <w:proofErr w:type="gramEnd"/>
                              <w:r>
                                <w:rPr>
                                  <w:rFonts w:eastAsia="Calibri"/>
                                  <w:sz w:val="20"/>
                                  <w:szCs w:val="20"/>
                                  <w:lang w:val="fr-FR"/>
                                </w:rPr>
                                <w:t xml:space="preserve"> 2.</w:t>
                              </w:r>
                              <w:r w:rsidR="002D79D9">
                                <w:rPr>
                                  <w:rFonts w:eastAsia="Calibri"/>
                                  <w:sz w:val="20"/>
                                  <w:szCs w:val="20"/>
                                  <w:lang w:val="fr-FR"/>
                                </w:rPr>
                                <w:t>6</w:t>
                              </w:r>
                              <w:r>
                                <w:rPr>
                                  <w:rFonts w:eastAsia="Calibri"/>
                                  <w:sz w:val="20"/>
                                  <w:szCs w:val="20"/>
                                  <w:lang w:val="fr-FR"/>
                                </w:rPr>
                                <w:t>.3.</w:t>
                              </w:r>
                              <w:r w:rsidR="00232EC6">
                                <w:rPr>
                                  <w:rFonts w:eastAsia="Calibri"/>
                                  <w:sz w:val="20"/>
                                  <w:szCs w:val="20"/>
                                  <w:lang w:val="fr-FR"/>
                                </w:rPr>
                                <w:t xml:space="preserve"> </w:t>
                              </w:r>
                              <w:r w:rsidR="00232EC6" w:rsidRPr="00232EC6">
                                <w:rPr>
                                  <w:rFonts w:eastAsia="Calibri"/>
                                  <w:sz w:val="20"/>
                                  <w:szCs w:val="20"/>
                                  <w:vertAlign w:val="superscript"/>
                                  <w:lang w:val="fr-FR"/>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72"/>
                        <wps:cNvSpPr txBox="1"/>
                        <wps:spPr>
                          <a:xfrm>
                            <a:off x="5780701" y="4982505"/>
                            <a:ext cx="1252560" cy="502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41F06" w14:textId="5F1597D6"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.4.</w:t>
                              </w:r>
                              <w:r w:rsidR="00232EC6" w:rsidRPr="00232EC6">
                                <w:rPr>
                                  <w:rFonts w:eastAsia="Calibri"/>
                                  <w:sz w:val="20"/>
                                  <w:szCs w:val="20"/>
                                  <w:vertAlign w:val="superscript"/>
                                  <w:lang w:val="fr-FR"/>
                                </w:rPr>
                                <w:t xml:space="preserve">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72"/>
                        <wps:cNvSpPr txBox="1"/>
                        <wps:spPr>
                          <a:xfrm>
                            <a:off x="8447314" y="4965360"/>
                            <a:ext cx="1580606"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41F07" w14:textId="77777777" w:rsidR="00693C7F" w:rsidRDefault="00693C7F" w:rsidP="00693C7F">
                              <w:pPr>
                                <w:pStyle w:val="NormalWeb"/>
                                <w:spacing w:before="0" w:beforeAutospacing="0" w:after="0" w:afterAutospacing="0" w:line="276" w:lineRule="auto"/>
                                <w:rPr>
                                  <w:rFonts w:eastAsia="Calibri"/>
                                  <w:sz w:val="20"/>
                                  <w:szCs w:val="20"/>
                                  <w:lang w:val="fr-FR"/>
                                </w:rPr>
                              </w:pPr>
                              <w:r>
                                <w:rPr>
                                  <w:rFonts w:eastAsia="Calibri"/>
                                  <w:sz w:val="20"/>
                                  <w:szCs w:val="20"/>
                                  <w:lang w:val="fr-FR"/>
                                </w:rPr>
                                <w:t xml:space="preserve">A titre d’exemple :   </w:t>
                              </w:r>
                            </w:p>
                            <w:p w14:paraId="2EE41F08" w14:textId="68AAF4F2" w:rsidR="00693C7F" w:rsidRDefault="00693C7F" w:rsidP="00693C7F">
                              <w:pPr>
                                <w:pStyle w:val="NormalWeb"/>
                                <w:spacing w:before="0" w:beforeAutospacing="0" w:after="0" w:afterAutospacing="0" w:line="276" w:lineRule="auto"/>
                              </w:pPr>
                              <w:r>
                                <w:rPr>
                                  <w:rFonts w:eastAsia="Calibri"/>
                                  <w:sz w:val="20"/>
                                  <w:szCs w:val="20"/>
                                  <w:lang w:val="fr-FR"/>
                                </w:rPr>
                                <w:t>2.</w:t>
                              </w:r>
                              <w:r w:rsidR="002D79D9">
                                <w:rPr>
                                  <w:rFonts w:eastAsia="Calibri"/>
                                  <w:sz w:val="20"/>
                                  <w:szCs w:val="20"/>
                                  <w:lang w:val="fr-FR"/>
                                </w:rPr>
                                <w:t>6</w:t>
                              </w:r>
                              <w:r>
                                <w:rPr>
                                  <w:rFonts w:eastAsia="Calibri"/>
                                  <w:sz w:val="20"/>
                                  <w:szCs w:val="20"/>
                                  <w:lang w:val="fr-FR"/>
                                </w:rPr>
                                <w:t>.5.</w:t>
                              </w:r>
                              <w:r w:rsidR="00232EC6" w:rsidRPr="00232EC6">
                                <w:rPr>
                                  <w:rFonts w:eastAsia="Calibri"/>
                                  <w:sz w:val="20"/>
                                  <w:szCs w:val="20"/>
                                  <w:vertAlign w:val="superscript"/>
                                  <w:lang w:val="fr-FR"/>
                                </w:rPr>
                                <w:t xml:space="preserve">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72"/>
                        <wps:cNvSpPr txBox="1"/>
                        <wps:spPr>
                          <a:xfrm>
                            <a:off x="10101240" y="4948850"/>
                            <a:ext cx="1296103" cy="505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41F09" w14:textId="3A1C7336"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.6.</w:t>
                              </w:r>
                              <w:r w:rsidR="00232EC6" w:rsidRPr="00232EC6">
                                <w:rPr>
                                  <w:rFonts w:eastAsia="Calibri"/>
                                  <w:sz w:val="20"/>
                                  <w:szCs w:val="20"/>
                                  <w:vertAlign w:val="superscript"/>
                                  <w:lang w:val="fr-FR"/>
                                </w:rPr>
                                <w:t xml:space="preserve">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72"/>
                        <wps:cNvSpPr txBox="1"/>
                        <wps:spPr>
                          <a:xfrm>
                            <a:off x="11472841" y="4892040"/>
                            <a:ext cx="10582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41F0A" w14:textId="7C69B5E0"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.7.</w:t>
                              </w:r>
                              <w:r w:rsidR="00232EC6" w:rsidRPr="00232EC6">
                                <w:rPr>
                                  <w:rFonts w:eastAsia="Calibri"/>
                                  <w:sz w:val="20"/>
                                  <w:szCs w:val="20"/>
                                  <w:vertAlign w:val="superscript"/>
                                  <w:lang w:val="fr-FR"/>
                                </w:rPr>
                                <w:t xml:space="preserve">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15"/>
                        <wps:cNvSpPr txBox="1"/>
                        <wps:spPr>
                          <a:xfrm>
                            <a:off x="12610397" y="4919640"/>
                            <a:ext cx="1059883" cy="604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41F0B" w14:textId="2B223345"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.8.</w:t>
                              </w:r>
                              <w:r w:rsidR="00232EC6" w:rsidRPr="00232EC6">
                                <w:rPr>
                                  <w:rFonts w:eastAsia="Calibri"/>
                                  <w:sz w:val="20"/>
                                  <w:szCs w:val="20"/>
                                  <w:vertAlign w:val="superscript"/>
                                  <w:lang w:val="fr-FR"/>
                                </w:rPr>
                                <w:t xml:space="preserve"> (4)</w:t>
                              </w:r>
                            </w:p>
                            <w:p w14:paraId="2EE41F0C" w14:textId="77777777" w:rsidR="00693C7F" w:rsidRDefault="00693C7F" w:rsidP="00693C7F">
                              <w:pPr>
                                <w:pStyle w:val="NormalWeb"/>
                                <w:spacing w:before="0" w:beforeAutospacing="0" w:after="0" w:afterAutospacing="0" w:line="276" w:lineRule="auto"/>
                              </w:pPr>
                              <w:r>
                                <w:rPr>
                                  <w:rFonts w:eastAsia="Calibri"/>
                                  <w:sz w:val="22"/>
                                  <w:szCs w:val="22"/>
                                  <w:lang w:val="fr-FR"/>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2EE41EDD" id="Canvas 38" o:spid="_x0000_s1031" editas="canvas" style="width:1089pt;height:444.75pt;mso-position-horizontal-relative:char;mso-position-vertical-relative:line" coordsize="138303,56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38303;height:5648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33" type="#_x0000_t202" style="position:absolute;left:100723;top:3155;width:28759;height:4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EE41EF0" w14:textId="4B5CEE73" w:rsidR="003339A6" w:rsidRPr="00ED0AA8" w:rsidRDefault="0080521F" w:rsidP="009B74C2">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L’organe d’administration utilise le principe comptable de continuité d’exploitation</w:t>
                        </w:r>
                        <w:r w:rsidR="00C4088D" w:rsidRPr="00ED0AA8">
                          <w:rPr>
                            <w:rFonts w:ascii="Times New Roman" w:hAnsi="Times New Roman" w:cs="Times New Roman"/>
                            <w:sz w:val="20"/>
                            <w:szCs w:val="20"/>
                            <w:vertAlign w:val="superscript"/>
                            <w:lang w:val="fr-FR"/>
                          </w:rPr>
                          <w:t xml:space="preserve"> (</w:t>
                        </w:r>
                        <w:r w:rsidR="000D55C9">
                          <w:rPr>
                            <w:rFonts w:ascii="Times New Roman" w:hAnsi="Times New Roman" w:cs="Times New Roman"/>
                            <w:sz w:val="20"/>
                            <w:szCs w:val="20"/>
                            <w:vertAlign w:val="superscript"/>
                            <w:lang w:val="fr-FR"/>
                          </w:rPr>
                          <w:t>3</w:t>
                        </w:r>
                        <w:r w:rsidR="00C4088D" w:rsidRPr="00ED0AA8">
                          <w:rPr>
                            <w:rFonts w:ascii="Times New Roman" w:hAnsi="Times New Roman" w:cs="Times New Roman"/>
                            <w:sz w:val="20"/>
                            <w:szCs w:val="20"/>
                            <w:vertAlign w:val="superscript"/>
                            <w:lang w:val="fr-FR"/>
                          </w:rPr>
                          <w:t>)</w:t>
                        </w:r>
                      </w:p>
                      <w:p w14:paraId="2EE41EF1" w14:textId="77777777" w:rsidR="003339A6" w:rsidRPr="00ED0AA8" w:rsidRDefault="003339A6" w:rsidP="002D1730">
                        <w:pPr>
                          <w:jc w:val="center"/>
                          <w:rPr>
                            <w:rFonts w:ascii="Times New Roman" w:hAnsi="Times New Roman" w:cs="Times New Roman"/>
                            <w:sz w:val="20"/>
                            <w:szCs w:val="20"/>
                            <w:lang w:val="fr-FR"/>
                          </w:rPr>
                        </w:pPr>
                      </w:p>
                    </w:txbxContent>
                  </v:textbox>
                </v:shape>
                <v:shape id="Text Box 8" o:spid="_x0000_s1034" type="#_x0000_t202" style="position:absolute;left:114953;top:32480;width:10357;height:1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EE41EF2" w14:textId="77777777"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Opinion négative en raison d’une information inexistante dans l’annexe</w:t>
                        </w:r>
                      </w:p>
                      <w:p w14:paraId="2EE41EF3" w14:textId="77777777" w:rsidR="003339A6" w:rsidRPr="00A43F28" w:rsidRDefault="003339A6" w:rsidP="002D1730">
                        <w:pPr>
                          <w:jc w:val="center"/>
                          <w:rPr>
                            <w:rFonts w:ascii="Times New Roman" w:hAnsi="Times New Roman" w:cs="Times New Roman"/>
                            <w:sz w:val="20"/>
                            <w:szCs w:val="20"/>
                          </w:rPr>
                        </w:pPr>
                        <w:r>
                          <w:rPr>
                            <w:rFonts w:ascii="Times New Roman" w:hAnsi="Times New Roman" w:cs="Times New Roman"/>
                            <w:sz w:val="20"/>
                            <w:szCs w:val="20"/>
                          </w:rPr>
                          <w:t xml:space="preserve">(ISA </w:t>
                        </w:r>
                        <w:proofErr w:type="gramStart"/>
                        <w:r>
                          <w:rPr>
                            <w:rFonts w:ascii="Times New Roman" w:hAnsi="Times New Roman" w:cs="Times New Roman"/>
                            <w:sz w:val="20"/>
                            <w:szCs w:val="20"/>
                          </w:rPr>
                          <w:t>570</w:t>
                        </w:r>
                        <w:r w:rsidR="00733620">
                          <w:rPr>
                            <w:rFonts w:ascii="Times New Roman" w:hAnsi="Times New Roman" w:cs="Times New Roman"/>
                            <w:sz w:val="20"/>
                            <w:szCs w:val="20"/>
                          </w:rPr>
                          <w:t xml:space="preserve"> </w:t>
                        </w:r>
                        <w:r w:rsidR="00AE22C0">
                          <w:rPr>
                            <w:rFonts w:ascii="Times New Roman" w:hAnsi="Times New Roman" w:cs="Times New Roman"/>
                            <w:sz w:val="20"/>
                            <w:szCs w:val="20"/>
                          </w:rPr>
                          <w:t xml:space="preserve"> (</w:t>
                        </w:r>
                        <w:proofErr w:type="spellStart"/>
                        <w:proofErr w:type="gramEnd"/>
                        <w:r w:rsidR="0080521F">
                          <w:rPr>
                            <w:rFonts w:ascii="Times New Roman" w:hAnsi="Times New Roman" w:cs="Times New Roman"/>
                            <w:sz w:val="20"/>
                            <w:szCs w:val="20"/>
                          </w:rPr>
                          <w:t>Révisée</w:t>
                        </w:r>
                        <w:proofErr w:type="spellEnd"/>
                        <w:r w:rsidR="00AE22C0">
                          <w:rPr>
                            <w:rFonts w:ascii="Times New Roman" w:hAnsi="Times New Roman" w:cs="Times New Roman"/>
                            <w:sz w:val="20"/>
                            <w:szCs w:val="20"/>
                          </w:rPr>
                          <w:t xml:space="preserve">) </w:t>
                        </w:r>
                        <w:r w:rsidR="00733620">
                          <w:rPr>
                            <w:rFonts w:ascii="Times New Roman" w:hAnsi="Times New Roman" w:cs="Times New Roman"/>
                            <w:sz w:val="20"/>
                            <w:szCs w:val="20"/>
                          </w:rPr>
                          <w:t>par</w:t>
                        </w:r>
                        <w:r>
                          <w:rPr>
                            <w:rFonts w:ascii="Times New Roman" w:hAnsi="Times New Roman" w:cs="Times New Roman"/>
                            <w:sz w:val="20"/>
                            <w:szCs w:val="20"/>
                          </w:rPr>
                          <w:t>.</w:t>
                        </w:r>
                        <w:r w:rsidR="00C4088D">
                          <w:rPr>
                            <w:rFonts w:ascii="Times New Roman" w:hAnsi="Times New Roman" w:cs="Times New Roman"/>
                            <w:sz w:val="20"/>
                            <w:szCs w:val="20"/>
                          </w:rPr>
                          <w:t>23</w:t>
                        </w:r>
                        <w:r w:rsidR="00B33E30">
                          <w:rPr>
                            <w:rFonts w:ascii="Times New Roman" w:hAnsi="Times New Roman" w:cs="Times New Roman"/>
                            <w:sz w:val="20"/>
                            <w:szCs w:val="20"/>
                          </w:rPr>
                          <w:t>)</w:t>
                        </w:r>
                      </w:p>
                    </w:txbxContent>
                  </v:textbox>
                </v:shape>
                <v:shape id="Text Box 13" o:spid="_x0000_s1035" type="#_x0000_t202" style="position:absolute;left:92341;top:11137;width:18422;height:8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EE41EF4" w14:textId="77777777" w:rsidR="0080521F"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Le commissaire estime que l’utilisation du principe comptable de continuité d’exploitation est appropriée</w:t>
                        </w:r>
                      </w:p>
                    </w:txbxContent>
                  </v:textbox>
                </v:shape>
                <v:shape id="Text Box 15" o:spid="_x0000_s1036" type="#_x0000_t202" style="position:absolute;left:85566;top:22199;width:13049;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EE41EF5" w14:textId="77777777" w:rsidR="003339A6" w:rsidRPr="00AB5F0A" w:rsidRDefault="0080521F" w:rsidP="002D1730">
                        <w:pPr>
                          <w:jc w:val="center"/>
                          <w:rPr>
                            <w:rFonts w:ascii="Times New Roman" w:hAnsi="Times New Roman" w:cs="Times New Roman"/>
                            <w:sz w:val="20"/>
                            <w:szCs w:val="20"/>
                          </w:rPr>
                        </w:pPr>
                        <w:r>
                          <w:rPr>
                            <w:rFonts w:ascii="Times New Roman" w:hAnsi="Times New Roman" w:cs="Times New Roman"/>
                            <w:sz w:val="20"/>
                            <w:szCs w:val="20"/>
                          </w:rPr>
                          <w:t xml:space="preserve">Information adéquate dans </w:t>
                        </w:r>
                        <w:proofErr w:type="spellStart"/>
                        <w:r>
                          <w:rPr>
                            <w:rFonts w:ascii="Times New Roman" w:hAnsi="Times New Roman" w:cs="Times New Roman"/>
                            <w:sz w:val="20"/>
                            <w:szCs w:val="20"/>
                          </w:rPr>
                          <w:t>l’annexe</w:t>
                        </w:r>
                        <w:proofErr w:type="spellEnd"/>
                      </w:p>
                    </w:txbxContent>
                  </v:textbox>
                </v:shape>
                <v:shape id="Text Box 16" o:spid="_x0000_s1037" type="#_x0000_t202" style="position:absolute;left:101981;top:22320;width:16383;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2EE41EF6" w14:textId="64CDCE23"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Information incomplète / inexistante dans l’annexe</w:t>
                        </w:r>
                      </w:p>
                    </w:txbxContent>
                  </v:textbox>
                </v:shape>
                <v:shape id="Text Box 17" o:spid="_x0000_s1038" type="#_x0000_t202" style="position:absolute;left:84473;top:32480;width:15634;height:1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EE41EF7" w14:textId="7E87C096"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Opinion sans réserve avec insertion d’une section “Incertitude significative relative à la continuité d’exploitation”</w:t>
                        </w:r>
                        <w:r w:rsidR="000A1A5E" w:rsidRPr="00ED0AA8">
                          <w:rPr>
                            <w:rFonts w:ascii="Times New Roman" w:eastAsia="Times New Roman" w:hAnsi="Times New Roman" w:cs="Times New Roman"/>
                            <w:sz w:val="20"/>
                            <w:szCs w:val="20"/>
                            <w:lang w:val="fr-FR"/>
                          </w:rPr>
                          <w:t xml:space="preserve"> </w:t>
                        </w:r>
                        <w:r w:rsidR="003339A6" w:rsidRPr="00ED0AA8">
                          <w:rPr>
                            <w:rFonts w:ascii="Times New Roman" w:eastAsia="Times New Roman" w:hAnsi="Times New Roman" w:cs="Times New Roman"/>
                            <w:sz w:val="20"/>
                            <w:szCs w:val="20"/>
                            <w:lang w:val="fr-FR"/>
                          </w:rPr>
                          <w:t>(ISA 570</w:t>
                        </w:r>
                        <w:r w:rsidR="00733620" w:rsidRPr="00ED0AA8">
                          <w:rPr>
                            <w:rFonts w:ascii="Times New Roman" w:eastAsia="Times New Roman" w:hAnsi="Times New Roman" w:cs="Times New Roman"/>
                            <w:sz w:val="20"/>
                            <w:szCs w:val="20"/>
                            <w:lang w:val="fr-FR"/>
                          </w:rPr>
                          <w:t xml:space="preserve"> </w:t>
                        </w:r>
                        <w:r w:rsidR="00AE22C0" w:rsidRPr="00ED0AA8">
                          <w:rPr>
                            <w:rFonts w:ascii="Times New Roman" w:eastAsia="Times New Roman" w:hAnsi="Times New Roman" w:cs="Times New Roman"/>
                            <w:sz w:val="20"/>
                            <w:szCs w:val="20"/>
                            <w:lang w:val="fr-FR"/>
                          </w:rPr>
                          <w:t>(</w:t>
                        </w:r>
                        <w:r w:rsidR="00414BD4">
                          <w:rPr>
                            <w:rFonts w:ascii="Times New Roman" w:eastAsia="Times New Roman" w:hAnsi="Times New Roman" w:cs="Times New Roman"/>
                            <w:sz w:val="20"/>
                            <w:szCs w:val="20"/>
                            <w:lang w:val="fr-FR"/>
                          </w:rPr>
                          <w:t>Révisée</w:t>
                        </w:r>
                        <w:r w:rsidR="00AE22C0" w:rsidRPr="00ED0AA8">
                          <w:rPr>
                            <w:rFonts w:ascii="Times New Roman" w:eastAsia="Times New Roman" w:hAnsi="Times New Roman" w:cs="Times New Roman"/>
                            <w:sz w:val="20"/>
                            <w:szCs w:val="20"/>
                            <w:lang w:val="fr-FR"/>
                          </w:rPr>
                          <w:t xml:space="preserve">) </w:t>
                        </w:r>
                        <w:r w:rsidR="00733620" w:rsidRPr="00ED0AA8">
                          <w:rPr>
                            <w:rFonts w:ascii="Times New Roman" w:eastAsia="Times New Roman" w:hAnsi="Times New Roman" w:cs="Times New Roman"/>
                            <w:sz w:val="20"/>
                            <w:szCs w:val="20"/>
                            <w:lang w:val="fr-FR"/>
                          </w:rPr>
                          <w:t>par</w:t>
                        </w:r>
                        <w:r w:rsidR="003339A6" w:rsidRPr="00ED0AA8">
                          <w:rPr>
                            <w:rFonts w:ascii="Times New Roman" w:eastAsia="Times New Roman" w:hAnsi="Times New Roman" w:cs="Times New Roman"/>
                            <w:sz w:val="20"/>
                            <w:szCs w:val="20"/>
                            <w:lang w:val="fr-FR"/>
                          </w:rPr>
                          <w:t>.</w:t>
                        </w:r>
                        <w:r w:rsidR="0015060E" w:rsidRPr="00ED0AA8">
                          <w:rPr>
                            <w:rFonts w:ascii="Times New Roman" w:eastAsia="Times New Roman" w:hAnsi="Times New Roman" w:cs="Times New Roman"/>
                            <w:sz w:val="20"/>
                            <w:szCs w:val="20"/>
                            <w:lang w:val="fr-FR"/>
                          </w:rPr>
                          <w:t xml:space="preserve"> </w:t>
                        </w:r>
                        <w:r w:rsidR="00C4088D" w:rsidRPr="00ED0AA8">
                          <w:rPr>
                            <w:rFonts w:ascii="Times New Roman" w:eastAsia="Times New Roman" w:hAnsi="Times New Roman" w:cs="Times New Roman"/>
                            <w:sz w:val="20"/>
                            <w:szCs w:val="20"/>
                            <w:lang w:val="fr-FR"/>
                          </w:rPr>
                          <w:t>22</w:t>
                        </w:r>
                        <w:r w:rsidR="003339A6" w:rsidRPr="00ED0AA8">
                          <w:rPr>
                            <w:rFonts w:ascii="Times New Roman" w:eastAsia="Times New Roman" w:hAnsi="Times New Roman" w:cs="Times New Roman"/>
                            <w:sz w:val="20"/>
                            <w:szCs w:val="20"/>
                            <w:lang w:val="fr-FR"/>
                          </w:rPr>
                          <w:t>)</w:t>
                        </w:r>
                      </w:p>
                      <w:p w14:paraId="2EE41EF8" w14:textId="77777777" w:rsidR="003339A6" w:rsidRPr="00ED0AA8" w:rsidRDefault="003339A6" w:rsidP="002D1730">
                        <w:pPr>
                          <w:jc w:val="center"/>
                          <w:rPr>
                            <w:rFonts w:ascii="Times New Roman" w:hAnsi="Times New Roman" w:cs="Times New Roman"/>
                            <w:sz w:val="20"/>
                            <w:szCs w:val="20"/>
                            <w:lang w:val="fr-FR"/>
                          </w:rPr>
                        </w:pPr>
                      </w:p>
                    </w:txbxContent>
                  </v:textbox>
                </v:shape>
                <v:shape id="Text Box 21" o:spid="_x0000_s1039" type="#_x0000_t202" style="position:absolute;left:116967;top:11341;width:19418;height:8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EE41EF9" w14:textId="77777777" w:rsidR="0080521F" w:rsidRPr="00ED0AA8" w:rsidRDefault="0080521F" w:rsidP="0080521F">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Le commissaire estime que l’utilisation du principe comptable de continuité d’exploitation n’est pas appropriée</w:t>
                        </w:r>
                      </w:p>
                      <w:p w14:paraId="2EE41EFA" w14:textId="77777777" w:rsidR="003339A6" w:rsidRPr="00ED0AA8" w:rsidRDefault="003339A6" w:rsidP="002D1730">
                        <w:pPr>
                          <w:ind w:right="54"/>
                          <w:jc w:val="center"/>
                          <w:rPr>
                            <w:rFonts w:ascii="Times New Roman" w:hAnsi="Times New Roman" w:cs="Times New Roman"/>
                            <w:sz w:val="20"/>
                            <w:szCs w:val="20"/>
                            <w:lang w:val="fr-FR"/>
                          </w:rPr>
                        </w:pPr>
                      </w:p>
                    </w:txbxContent>
                  </v:textbox>
                </v:shape>
                <v:shape id="Text Box 23" o:spid="_x0000_s1040" type="#_x0000_t202" style="position:absolute;left:126056;top:32480;width:10329;height:15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EE41EFB" w14:textId="77777777"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 xml:space="preserve">Opinion </w:t>
                        </w:r>
                        <w:proofErr w:type="gramStart"/>
                        <w:r w:rsidRPr="00ED0AA8">
                          <w:rPr>
                            <w:rFonts w:ascii="Times New Roman" w:hAnsi="Times New Roman" w:cs="Times New Roman"/>
                            <w:sz w:val="20"/>
                            <w:szCs w:val="20"/>
                            <w:lang w:val="fr-FR"/>
                          </w:rPr>
                          <w:t>négative</w:t>
                        </w:r>
                        <w:r w:rsidR="003339A6" w:rsidRPr="00ED0AA8">
                          <w:rPr>
                            <w:rFonts w:ascii="Times New Roman" w:hAnsi="Times New Roman" w:cs="Times New Roman"/>
                            <w:sz w:val="20"/>
                            <w:szCs w:val="20"/>
                            <w:lang w:val="fr-FR"/>
                          </w:rPr>
                          <w:t xml:space="preserve">  (</w:t>
                        </w:r>
                        <w:proofErr w:type="gramEnd"/>
                        <w:r w:rsidR="003339A6" w:rsidRPr="00ED0AA8">
                          <w:rPr>
                            <w:rFonts w:ascii="Times New Roman" w:hAnsi="Times New Roman" w:cs="Times New Roman"/>
                            <w:sz w:val="20"/>
                            <w:szCs w:val="20"/>
                            <w:lang w:val="fr-FR"/>
                          </w:rPr>
                          <w:t>ISA 570</w:t>
                        </w:r>
                        <w:r w:rsidR="00733620" w:rsidRPr="00ED0AA8">
                          <w:rPr>
                            <w:rFonts w:ascii="Times New Roman" w:hAnsi="Times New Roman" w:cs="Times New Roman"/>
                            <w:sz w:val="20"/>
                            <w:szCs w:val="20"/>
                            <w:lang w:val="fr-FR"/>
                          </w:rPr>
                          <w:t xml:space="preserve"> </w:t>
                        </w:r>
                        <w:r w:rsidR="00AE22C0" w:rsidRPr="00ED0AA8">
                          <w:rPr>
                            <w:rFonts w:ascii="Times New Roman" w:hAnsi="Times New Roman" w:cs="Times New Roman"/>
                            <w:sz w:val="20"/>
                            <w:szCs w:val="20"/>
                            <w:lang w:val="fr-FR"/>
                          </w:rPr>
                          <w:t>(</w:t>
                        </w:r>
                        <w:r w:rsidRPr="00ED0AA8">
                          <w:rPr>
                            <w:rFonts w:ascii="Times New Roman" w:hAnsi="Times New Roman" w:cs="Times New Roman"/>
                            <w:sz w:val="20"/>
                            <w:szCs w:val="20"/>
                            <w:lang w:val="fr-FR"/>
                          </w:rPr>
                          <w:t>Révisée</w:t>
                        </w:r>
                        <w:r w:rsidR="00AE22C0" w:rsidRPr="00ED0AA8">
                          <w:rPr>
                            <w:rFonts w:ascii="Times New Roman" w:hAnsi="Times New Roman" w:cs="Times New Roman"/>
                            <w:sz w:val="20"/>
                            <w:szCs w:val="20"/>
                            <w:lang w:val="fr-FR"/>
                          </w:rPr>
                          <w:t xml:space="preserve">) </w:t>
                        </w:r>
                        <w:r w:rsidR="00733620" w:rsidRPr="00ED0AA8">
                          <w:rPr>
                            <w:rFonts w:ascii="Times New Roman" w:hAnsi="Times New Roman" w:cs="Times New Roman"/>
                            <w:sz w:val="20"/>
                            <w:szCs w:val="20"/>
                            <w:lang w:val="fr-FR"/>
                          </w:rPr>
                          <w:t>par</w:t>
                        </w:r>
                        <w:r w:rsidR="003339A6" w:rsidRPr="00ED0AA8">
                          <w:rPr>
                            <w:rFonts w:ascii="Times New Roman" w:hAnsi="Times New Roman" w:cs="Times New Roman"/>
                            <w:sz w:val="20"/>
                            <w:szCs w:val="20"/>
                            <w:lang w:val="fr-FR"/>
                          </w:rPr>
                          <w:t>.</w:t>
                        </w:r>
                        <w:r w:rsidR="0015060E" w:rsidRPr="00ED0AA8">
                          <w:rPr>
                            <w:rFonts w:ascii="Times New Roman" w:hAnsi="Times New Roman" w:cs="Times New Roman"/>
                            <w:sz w:val="20"/>
                            <w:szCs w:val="20"/>
                            <w:lang w:val="fr-FR"/>
                          </w:rPr>
                          <w:t xml:space="preserve"> </w:t>
                        </w:r>
                        <w:r w:rsidR="003339A6" w:rsidRPr="00ED0AA8">
                          <w:rPr>
                            <w:rFonts w:ascii="Times New Roman" w:hAnsi="Times New Roman" w:cs="Times New Roman"/>
                            <w:sz w:val="20"/>
                            <w:szCs w:val="20"/>
                            <w:lang w:val="fr-FR"/>
                          </w:rPr>
                          <w:t>21)</w:t>
                        </w:r>
                      </w:p>
                    </w:txbxContent>
                  </v:textbox>
                </v:shape>
                <v:shape id="Text Box 10" o:spid="_x0000_s1041" type="#_x0000_t202" style="position:absolute;left:58089;top:33178;width:12319;height:15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EE41EFC" w14:textId="77777777" w:rsidR="003339A6"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Abstention d’opinion (avec mention ou non des anomalies significatives identifiées)</w:t>
                        </w:r>
                      </w:p>
                      <w:p w14:paraId="2EE41EFD" w14:textId="77777777" w:rsidR="003339A6" w:rsidRPr="00ED0AA8" w:rsidRDefault="003339A6" w:rsidP="002D1730">
                        <w:pPr>
                          <w:jc w:val="center"/>
                          <w:rPr>
                            <w:rFonts w:ascii="Times New Roman" w:hAnsi="Times New Roman" w:cs="Times New Roman"/>
                            <w:sz w:val="20"/>
                            <w:szCs w:val="20"/>
                            <w:lang w:val="fr-FR"/>
                          </w:rPr>
                        </w:pPr>
                      </w:p>
                    </w:txbxContent>
                  </v:textbox>
                </v:shape>
                <v:line id="Straight Connector 38" o:spid="_x0000_s1042" style="position:absolute;visibility:visible;mso-wrap-style:square" from="30765,8858" to="30816,3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" strokecolor="black [3040]"/>
                <v:line id="Straight Connector 39" o:spid="_x0000_s1043" style="position:absolute;visibility:visible;mso-wrap-style:square" from="104679,30302" to="117633,3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" strokecolor="black [3040]"/>
                <v:line id="Straight Connector 40" o:spid="_x0000_s1044" style="position:absolute;visibility:visible;mso-wrap-style:square" from="117633,30302" to="117633,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" strokecolor="black [3040]"/>
                <v:line id="Straight Connector 41" o:spid="_x0000_s1045" style="position:absolute;visibility:visible;mso-wrap-style:square" from="104584,30302" to="104679,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shape id="Text Box 15" o:spid="_x0000_s1046" type="#_x0000_t202" style="position:absolute;left:23609;top:33178;width:14745;height:1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EE41EFE" w14:textId="77777777" w:rsidR="0080521F" w:rsidRPr="00ED0AA8" w:rsidRDefault="0080521F" w:rsidP="002D1730">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Opinion sans réserve</w:t>
                        </w:r>
                      </w:p>
                      <w:p w14:paraId="2EE41EFF" w14:textId="77777777" w:rsidR="003266FF" w:rsidRPr="00ED0AA8" w:rsidRDefault="0080521F" w:rsidP="0080521F">
                        <w:pPr>
                          <w:jc w:val="center"/>
                          <w:rPr>
                            <w:rFonts w:ascii="Times New Roman" w:hAnsi="Times New Roman" w:cs="Times New Roman"/>
                            <w:sz w:val="20"/>
                            <w:szCs w:val="20"/>
                            <w:lang w:val="fr-FR"/>
                          </w:rPr>
                        </w:pPr>
                        <w:r w:rsidRPr="00ED0AA8">
                          <w:rPr>
                            <w:rFonts w:ascii="Times New Roman" w:hAnsi="Times New Roman" w:cs="Times New Roman"/>
                            <w:sz w:val="20"/>
                            <w:szCs w:val="20"/>
                            <w:lang w:val="fr-FR"/>
                          </w:rPr>
                          <w:t>Pas d’insertion d’une section “Incertitude significative relative à la continuité d’exploitation”</w:t>
                        </w:r>
                      </w:p>
                      <w:p w14:paraId="2EE41F00" w14:textId="77777777" w:rsidR="003339A6" w:rsidRPr="00ED0AA8" w:rsidRDefault="003339A6" w:rsidP="002D1730">
                        <w:pPr>
                          <w:pStyle w:val="NormalWeb"/>
                          <w:spacing w:before="0" w:beforeAutospacing="0" w:after="0" w:afterAutospacing="0" w:line="276" w:lineRule="auto"/>
                          <w:jc w:val="center"/>
                          <w:rPr>
                            <w:lang w:val="fr-FR"/>
                          </w:rPr>
                        </w:pPr>
                      </w:p>
                    </w:txbxContent>
                  </v:textbox>
                </v:shape>
                <v:shape id="Text Box 15" o:spid="_x0000_s1047" type="#_x0000_t202" style="position:absolute;left:100717;top:32480;width:13256;height:15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2EE41F01" w14:textId="77777777" w:rsidR="006D6320" w:rsidRPr="00ED0AA8" w:rsidRDefault="0080521F" w:rsidP="0080521F">
                        <w:pPr>
                          <w:jc w:val="center"/>
                          <w:rPr>
                            <w:rFonts w:ascii="Times New Roman" w:eastAsiaTheme="minorEastAsia" w:hAnsi="Times New Roman" w:cs="Times New Roman"/>
                            <w:sz w:val="18"/>
                            <w:szCs w:val="20"/>
                            <w:lang w:val="fr-FR" w:eastAsia="nl-BE"/>
                          </w:rPr>
                        </w:pPr>
                        <w:r w:rsidRPr="00ED0AA8">
                          <w:rPr>
                            <w:rFonts w:ascii="Times New Roman" w:hAnsi="Times New Roman" w:cs="Times New Roman"/>
                            <w:sz w:val="18"/>
                            <w:szCs w:val="20"/>
                            <w:lang w:val="fr-FR"/>
                          </w:rPr>
                          <w:t xml:space="preserve">Opinion avec </w:t>
                        </w:r>
                        <w:proofErr w:type="gramStart"/>
                        <w:r w:rsidRPr="00ED0AA8">
                          <w:rPr>
                            <w:rFonts w:ascii="Times New Roman" w:hAnsi="Times New Roman" w:cs="Times New Roman"/>
                            <w:sz w:val="18"/>
                            <w:szCs w:val="20"/>
                            <w:lang w:val="fr-FR"/>
                          </w:rPr>
                          <w:t>réserve</w:t>
                        </w:r>
                        <w:r w:rsidR="006D6320" w:rsidRPr="00ED0AA8">
                          <w:rPr>
                            <w:rFonts w:ascii="Times New Roman" w:hAnsi="Times New Roman" w:cs="Times New Roman"/>
                            <w:sz w:val="18"/>
                            <w:szCs w:val="20"/>
                            <w:vertAlign w:val="superscript"/>
                            <w:lang w:val="fr-FR"/>
                          </w:rPr>
                          <w:t>(</w:t>
                        </w:r>
                        <w:proofErr w:type="gramEnd"/>
                        <w:r w:rsidR="006D6320" w:rsidRPr="00ED0AA8">
                          <w:rPr>
                            <w:rFonts w:ascii="Times New Roman" w:hAnsi="Times New Roman" w:cs="Times New Roman"/>
                            <w:sz w:val="18"/>
                            <w:szCs w:val="20"/>
                            <w:vertAlign w:val="superscript"/>
                            <w:lang w:val="fr-FR"/>
                          </w:rPr>
                          <w:t>2)</w:t>
                        </w:r>
                      </w:p>
                      <w:p w14:paraId="2EE41F02" w14:textId="77777777" w:rsidR="0080521F" w:rsidRPr="00ED0AA8" w:rsidRDefault="0080521F" w:rsidP="0080521F">
                        <w:pPr>
                          <w:jc w:val="center"/>
                          <w:rPr>
                            <w:sz w:val="20"/>
                            <w:szCs w:val="20"/>
                            <w:lang w:val="fr-FR"/>
                          </w:rPr>
                        </w:pPr>
                        <w:proofErr w:type="gramStart"/>
                        <w:r w:rsidRPr="00ED0AA8">
                          <w:rPr>
                            <w:rFonts w:ascii="Times New Roman" w:eastAsiaTheme="minorEastAsia" w:hAnsi="Times New Roman" w:cs="Times New Roman"/>
                            <w:sz w:val="20"/>
                            <w:szCs w:val="20"/>
                            <w:lang w:val="fr-FR" w:eastAsia="nl-BE"/>
                          </w:rPr>
                          <w:t>ou</w:t>
                        </w:r>
                        <w:proofErr w:type="gramEnd"/>
                      </w:p>
                      <w:p w14:paraId="2EE41F03" w14:textId="77777777" w:rsidR="003339A6" w:rsidRPr="00ED0AA8" w:rsidRDefault="003339A6" w:rsidP="002D1730">
                        <w:pPr>
                          <w:pStyle w:val="NormalWeb"/>
                          <w:spacing w:before="0" w:beforeAutospacing="0" w:after="0" w:afterAutospacing="0" w:line="276" w:lineRule="auto"/>
                          <w:jc w:val="center"/>
                          <w:rPr>
                            <w:sz w:val="20"/>
                            <w:szCs w:val="20"/>
                            <w:lang w:val="fr-FR"/>
                          </w:rPr>
                        </w:pPr>
                        <w:r w:rsidRPr="00ED0AA8">
                          <w:rPr>
                            <w:sz w:val="20"/>
                            <w:szCs w:val="20"/>
                            <w:lang w:val="fr-FR"/>
                          </w:rPr>
                          <w:t>O</w:t>
                        </w:r>
                        <w:r w:rsidR="0080521F" w:rsidRPr="00ED0AA8">
                          <w:rPr>
                            <w:sz w:val="20"/>
                            <w:szCs w:val="20"/>
                            <w:lang w:val="fr-FR"/>
                          </w:rPr>
                          <w:t>pinion avec réserve en raison d’une information incomplète dans l’annexe</w:t>
                        </w:r>
                      </w:p>
                      <w:p w14:paraId="2EE41F04" w14:textId="77777777" w:rsidR="003339A6" w:rsidRPr="006A6D6F" w:rsidRDefault="003339A6" w:rsidP="002D1730">
                        <w:pPr>
                          <w:pStyle w:val="NormalWeb"/>
                          <w:spacing w:before="0" w:beforeAutospacing="0" w:after="0" w:afterAutospacing="0" w:line="276" w:lineRule="auto"/>
                          <w:jc w:val="center"/>
                        </w:pPr>
                        <w:r w:rsidRPr="00ED0AA8">
                          <w:rPr>
                            <w:sz w:val="20"/>
                            <w:szCs w:val="20"/>
                            <w:lang w:val="fr-FR"/>
                          </w:rPr>
                          <w:t xml:space="preserve"> </w:t>
                        </w:r>
                        <w:r>
                          <w:rPr>
                            <w:sz w:val="20"/>
                            <w:szCs w:val="20"/>
                          </w:rPr>
                          <w:t xml:space="preserve">(ISA </w:t>
                        </w:r>
                        <w:r w:rsidRPr="006A6D6F">
                          <w:rPr>
                            <w:sz w:val="20"/>
                            <w:szCs w:val="20"/>
                          </w:rPr>
                          <w:t>570</w:t>
                        </w:r>
                        <w:r w:rsidR="00AE22C0">
                          <w:rPr>
                            <w:sz w:val="20"/>
                            <w:szCs w:val="20"/>
                          </w:rPr>
                          <w:t xml:space="preserve"> (</w:t>
                        </w:r>
                        <w:proofErr w:type="spellStart"/>
                        <w:r w:rsidR="0080521F">
                          <w:rPr>
                            <w:sz w:val="20"/>
                            <w:szCs w:val="20"/>
                          </w:rPr>
                          <w:t>Révisée</w:t>
                        </w:r>
                        <w:proofErr w:type="spellEnd"/>
                        <w:r w:rsidR="00AE22C0">
                          <w:rPr>
                            <w:sz w:val="20"/>
                            <w:szCs w:val="20"/>
                          </w:rPr>
                          <w:t xml:space="preserve">) </w:t>
                        </w:r>
                        <w:r w:rsidR="00733620">
                          <w:rPr>
                            <w:sz w:val="20"/>
                            <w:szCs w:val="20"/>
                          </w:rPr>
                          <w:t>par</w:t>
                        </w:r>
                        <w:r w:rsidRPr="006A6D6F">
                          <w:rPr>
                            <w:sz w:val="20"/>
                            <w:szCs w:val="20"/>
                          </w:rPr>
                          <w:t>.</w:t>
                        </w:r>
                        <w:r w:rsidR="0015060E">
                          <w:rPr>
                            <w:sz w:val="20"/>
                            <w:szCs w:val="20"/>
                          </w:rPr>
                          <w:t xml:space="preserve"> </w:t>
                        </w:r>
                        <w:r w:rsidR="00C4088D" w:rsidRPr="006A6D6F">
                          <w:rPr>
                            <w:sz w:val="20"/>
                            <w:szCs w:val="20"/>
                          </w:rPr>
                          <w:t>2</w:t>
                        </w:r>
                        <w:r w:rsidR="00C4088D">
                          <w:rPr>
                            <w:sz w:val="20"/>
                            <w:szCs w:val="20"/>
                          </w:rPr>
                          <w:t>3</w:t>
                        </w:r>
                        <w:r w:rsidRPr="006A6D6F">
                          <w:rPr>
                            <w:sz w:val="20"/>
                            <w:szCs w:val="20"/>
                          </w:rPr>
                          <w:t>)</w:t>
                        </w:r>
                      </w:p>
                    </w:txbxContent>
                  </v:textbox>
                </v:shape>
                <v:line id="Straight Connector 48" o:spid="_x0000_s1048" style="position:absolute;visibility:visible;mso-wrap-style:square" from="110763,27838" to="110763,3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Straight Connector 49" o:spid="_x0000_s1049" style="position:absolute;visibility:visible;mso-wrap-style:square" from="128758,9861" to="128758,1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" strokecolor="black [3040]"/>
                <v:line id="Straight Connector 45" o:spid="_x0000_s1050" style="position:absolute;visibility:visible;mso-wrap-style:square" from="115557,8058" to="115557,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line id="Straight Connector 46" o:spid="_x0000_s1051" style="position:absolute;visibility:visible;mso-wrap-style:square" from="101098,9747" to="128758,9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" strokecolor="black [3040]"/>
                <v:line id="Straight Connector 51" o:spid="_x0000_s1052" style="position:absolute;visibility:visible;mso-wrap-style:square" from="90665,20948" to="110763,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" strokecolor="black [3040]"/>
                <v:line id="Straight Connector 52" o:spid="_x0000_s1053" style="position:absolute;visibility:visible;mso-wrap-style:square" from="110763,20948" to="110763,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" strokecolor="black [3040]"/>
                <v:line id="Straight Connector 53" o:spid="_x0000_s1054" style="position:absolute;visibility:visible;mso-wrap-style:square" from="90779,20948" to="90779,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" strokecolor="black [3040]"/>
                <v:line id="Straight Connector 54" o:spid="_x0000_s1055" style="position:absolute;visibility:visible;mso-wrap-style:square" from="91255,27717" to="91255,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" strokecolor="black [3040]"/>
                <v:line id="Straight Connector 55" o:spid="_x0000_s1056" style="position:absolute;visibility:visible;mso-wrap-style:square" from="128765,20193" to="128765,3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Straight Connector 56" o:spid="_x0000_s1057" style="position:absolute;visibility:visible;mso-wrap-style:square" from="100717,19469" to="100723,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line id="Straight Connector 94" o:spid="_x0000_s1058" style="position:absolute;flip:y;visibility:visible;mso-wrap-style:square" from="63690,5916" to="63690,3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" strokecolor="black [3040]"/>
                <v:shape id="Text Box 72" o:spid="_x0000_s1059" type="#_x0000_t202" style="position:absolute;left:23745;top:49958;width:14484;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2EE41F05" w14:textId="20FFA7C5" w:rsidR="00693C7F" w:rsidRDefault="00693C7F" w:rsidP="00693C7F">
                        <w:pPr>
                          <w:pStyle w:val="NormalWeb"/>
                          <w:spacing w:before="0" w:beforeAutospacing="0" w:after="0" w:afterAutospacing="0" w:line="276" w:lineRule="auto"/>
                        </w:pPr>
                        <w:r>
                          <w:rPr>
                            <w:rFonts w:eastAsia="Calibri"/>
                            <w:sz w:val="20"/>
                            <w:szCs w:val="20"/>
                            <w:lang w:val="fr-FR"/>
                          </w:rPr>
                          <w:t xml:space="preserve">A titre d’exemple : </w:t>
                        </w:r>
                        <w:r>
                          <w:rPr>
                            <w:rFonts w:eastAsia="Calibri"/>
                            <w:sz w:val="20"/>
                            <w:szCs w:val="20"/>
                            <w:lang w:val="fr-FR"/>
                          </w:rPr>
                          <w:br/>
                          <w:t>2.</w:t>
                        </w:r>
                        <w:r w:rsidR="002D79D9">
                          <w:rPr>
                            <w:rFonts w:eastAsia="Calibri"/>
                            <w:sz w:val="20"/>
                            <w:szCs w:val="20"/>
                            <w:lang w:val="fr-FR"/>
                          </w:rPr>
                          <w:t>6</w:t>
                        </w:r>
                        <w:r>
                          <w:rPr>
                            <w:rFonts w:eastAsia="Calibri"/>
                            <w:sz w:val="20"/>
                            <w:szCs w:val="20"/>
                            <w:lang w:val="fr-FR"/>
                          </w:rPr>
                          <w:t xml:space="preserve">.2. </w:t>
                        </w:r>
                        <w:proofErr w:type="gramStart"/>
                        <w:r>
                          <w:rPr>
                            <w:rFonts w:eastAsia="Calibri"/>
                            <w:sz w:val="20"/>
                            <w:szCs w:val="20"/>
                            <w:lang w:val="fr-FR"/>
                          </w:rPr>
                          <w:t>et</w:t>
                        </w:r>
                        <w:proofErr w:type="gramEnd"/>
                        <w:r>
                          <w:rPr>
                            <w:rFonts w:eastAsia="Calibri"/>
                            <w:sz w:val="20"/>
                            <w:szCs w:val="20"/>
                            <w:lang w:val="fr-FR"/>
                          </w:rPr>
                          <w:t xml:space="preserve"> 2.</w:t>
                        </w:r>
                        <w:r w:rsidR="002D79D9">
                          <w:rPr>
                            <w:rFonts w:eastAsia="Calibri"/>
                            <w:sz w:val="20"/>
                            <w:szCs w:val="20"/>
                            <w:lang w:val="fr-FR"/>
                          </w:rPr>
                          <w:t>6</w:t>
                        </w:r>
                        <w:r>
                          <w:rPr>
                            <w:rFonts w:eastAsia="Calibri"/>
                            <w:sz w:val="20"/>
                            <w:szCs w:val="20"/>
                            <w:lang w:val="fr-FR"/>
                          </w:rPr>
                          <w:t>.3.</w:t>
                        </w:r>
                        <w:r w:rsidR="00232EC6">
                          <w:rPr>
                            <w:rFonts w:eastAsia="Calibri"/>
                            <w:sz w:val="20"/>
                            <w:szCs w:val="20"/>
                            <w:lang w:val="fr-FR"/>
                          </w:rPr>
                          <w:t xml:space="preserve"> </w:t>
                        </w:r>
                        <w:r w:rsidR="00232EC6" w:rsidRPr="00232EC6">
                          <w:rPr>
                            <w:rFonts w:eastAsia="Calibri"/>
                            <w:sz w:val="20"/>
                            <w:szCs w:val="20"/>
                            <w:vertAlign w:val="superscript"/>
                            <w:lang w:val="fr-FR"/>
                          </w:rPr>
                          <w:t>(4)</w:t>
                        </w:r>
                      </w:p>
                    </w:txbxContent>
                  </v:textbox>
                </v:shape>
                <v:shape id="Text Box 72" o:spid="_x0000_s1060" type="#_x0000_t202" style="position:absolute;left:57807;top:49825;width:12525;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2EE41F06" w14:textId="5F1597D6"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.4.</w:t>
                        </w:r>
                        <w:r w:rsidR="00232EC6" w:rsidRPr="00232EC6">
                          <w:rPr>
                            <w:rFonts w:eastAsia="Calibri"/>
                            <w:sz w:val="20"/>
                            <w:szCs w:val="20"/>
                            <w:vertAlign w:val="superscript"/>
                            <w:lang w:val="fr-FR"/>
                          </w:rPr>
                          <w:t xml:space="preserve"> (4)</w:t>
                        </w:r>
                      </w:p>
                    </w:txbxContent>
                  </v:textbox>
                </v:shape>
                <v:shape id="Text Box 72" o:spid="_x0000_s1061" type="#_x0000_t202" style="position:absolute;left:84473;top:49653;width:15806;height:4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2EE41F07" w14:textId="77777777" w:rsidR="00693C7F" w:rsidRDefault="00693C7F" w:rsidP="00693C7F">
                        <w:pPr>
                          <w:pStyle w:val="NormalWeb"/>
                          <w:spacing w:before="0" w:beforeAutospacing="0" w:after="0" w:afterAutospacing="0" w:line="276" w:lineRule="auto"/>
                          <w:rPr>
                            <w:rFonts w:eastAsia="Calibri"/>
                            <w:sz w:val="20"/>
                            <w:szCs w:val="20"/>
                            <w:lang w:val="fr-FR"/>
                          </w:rPr>
                        </w:pPr>
                        <w:r>
                          <w:rPr>
                            <w:rFonts w:eastAsia="Calibri"/>
                            <w:sz w:val="20"/>
                            <w:szCs w:val="20"/>
                            <w:lang w:val="fr-FR"/>
                          </w:rPr>
                          <w:t xml:space="preserve">A titre d’exemple :   </w:t>
                        </w:r>
                      </w:p>
                      <w:p w14:paraId="2EE41F08" w14:textId="68AAF4F2" w:rsidR="00693C7F" w:rsidRDefault="00693C7F" w:rsidP="00693C7F">
                        <w:pPr>
                          <w:pStyle w:val="NormalWeb"/>
                          <w:spacing w:before="0" w:beforeAutospacing="0" w:after="0" w:afterAutospacing="0" w:line="276" w:lineRule="auto"/>
                        </w:pPr>
                        <w:r>
                          <w:rPr>
                            <w:rFonts w:eastAsia="Calibri"/>
                            <w:sz w:val="20"/>
                            <w:szCs w:val="20"/>
                            <w:lang w:val="fr-FR"/>
                          </w:rPr>
                          <w:t>2.</w:t>
                        </w:r>
                        <w:r w:rsidR="002D79D9">
                          <w:rPr>
                            <w:rFonts w:eastAsia="Calibri"/>
                            <w:sz w:val="20"/>
                            <w:szCs w:val="20"/>
                            <w:lang w:val="fr-FR"/>
                          </w:rPr>
                          <w:t>6</w:t>
                        </w:r>
                        <w:r>
                          <w:rPr>
                            <w:rFonts w:eastAsia="Calibri"/>
                            <w:sz w:val="20"/>
                            <w:szCs w:val="20"/>
                            <w:lang w:val="fr-FR"/>
                          </w:rPr>
                          <w:t>.5.</w:t>
                        </w:r>
                        <w:r w:rsidR="00232EC6" w:rsidRPr="00232EC6">
                          <w:rPr>
                            <w:rFonts w:eastAsia="Calibri"/>
                            <w:sz w:val="20"/>
                            <w:szCs w:val="20"/>
                            <w:vertAlign w:val="superscript"/>
                            <w:lang w:val="fr-FR"/>
                          </w:rPr>
                          <w:t xml:space="preserve"> (4)</w:t>
                        </w:r>
                      </w:p>
                    </w:txbxContent>
                  </v:textbox>
                </v:shape>
                <v:shape id="Text Box 72" o:spid="_x0000_s1062" type="#_x0000_t202" style="position:absolute;left:101012;top:49488;width:12961;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2EE41F09" w14:textId="3A1C7336"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.6.</w:t>
                        </w:r>
                        <w:r w:rsidR="00232EC6" w:rsidRPr="00232EC6">
                          <w:rPr>
                            <w:rFonts w:eastAsia="Calibri"/>
                            <w:sz w:val="20"/>
                            <w:szCs w:val="20"/>
                            <w:vertAlign w:val="superscript"/>
                            <w:lang w:val="fr-FR"/>
                          </w:rPr>
                          <w:t xml:space="preserve"> (4)</w:t>
                        </w:r>
                      </w:p>
                    </w:txbxContent>
                  </v:textbox>
                </v:shape>
                <v:shape id="Text Box 72" o:spid="_x0000_s1063" type="#_x0000_t202" style="position:absolute;left:114728;top:48920;width:10582;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2EE41F0A" w14:textId="7C69B5E0"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.7.</w:t>
                        </w:r>
                        <w:r w:rsidR="00232EC6" w:rsidRPr="00232EC6">
                          <w:rPr>
                            <w:rFonts w:eastAsia="Calibri"/>
                            <w:sz w:val="20"/>
                            <w:szCs w:val="20"/>
                            <w:vertAlign w:val="superscript"/>
                            <w:lang w:val="fr-FR"/>
                          </w:rPr>
                          <w:t xml:space="preserve"> (4)</w:t>
                        </w:r>
                      </w:p>
                    </w:txbxContent>
                  </v:textbox>
                </v:shape>
                <v:shape id="Text Box 15" o:spid="_x0000_s1064" type="#_x0000_t202" style="position:absolute;left:126103;top:49196;width:10599;height:6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0zVwgAAANsAAAAPAAAAZHJzL2Rvd25yZXYueG1sRI9BSwMx&#10;FITvgv8hPMGbzWqp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AB70zVwgAAANsAAAAPAAAA&#10;AAAAAAAAAAAAAAcCAABkcnMvZG93bnJldi54bWxQSwUGAAAAAAMAAwC3AAAA9gIAAAAA&#10;" fillcolor="white [3201]" strokeweight=".5pt">
                  <v:textbox>
                    <w:txbxContent>
                      <w:p w14:paraId="2EE41F0B" w14:textId="2B223345" w:rsidR="00693C7F" w:rsidRDefault="00693C7F" w:rsidP="00693C7F">
                        <w:pPr>
                          <w:pStyle w:val="NormalWeb"/>
                          <w:spacing w:before="0" w:beforeAutospacing="0" w:after="0" w:afterAutospacing="0" w:line="276" w:lineRule="auto"/>
                        </w:pPr>
                        <w:r>
                          <w:rPr>
                            <w:rFonts w:eastAsia="Calibri"/>
                            <w:sz w:val="20"/>
                            <w:szCs w:val="20"/>
                            <w:lang w:val="fr-FR"/>
                          </w:rPr>
                          <w:t>A titre d’exemple :  2.</w:t>
                        </w:r>
                        <w:r w:rsidR="002D79D9">
                          <w:rPr>
                            <w:rFonts w:eastAsia="Calibri"/>
                            <w:sz w:val="20"/>
                            <w:szCs w:val="20"/>
                            <w:lang w:val="fr-FR"/>
                          </w:rPr>
                          <w:t>6</w:t>
                        </w:r>
                        <w:r>
                          <w:rPr>
                            <w:rFonts w:eastAsia="Calibri"/>
                            <w:sz w:val="20"/>
                            <w:szCs w:val="20"/>
                            <w:lang w:val="fr-FR"/>
                          </w:rPr>
                          <w:t>.8.</w:t>
                        </w:r>
                        <w:r w:rsidR="00232EC6" w:rsidRPr="00232EC6">
                          <w:rPr>
                            <w:rFonts w:eastAsia="Calibri"/>
                            <w:sz w:val="20"/>
                            <w:szCs w:val="20"/>
                            <w:vertAlign w:val="superscript"/>
                            <w:lang w:val="fr-FR"/>
                          </w:rPr>
                          <w:t xml:space="preserve"> (4)</w:t>
                        </w:r>
                      </w:p>
                      <w:p w14:paraId="2EE41F0C" w14:textId="77777777" w:rsidR="00693C7F" w:rsidRDefault="00693C7F" w:rsidP="00693C7F">
                        <w:pPr>
                          <w:pStyle w:val="NormalWeb"/>
                          <w:spacing w:before="0" w:beforeAutospacing="0" w:after="0" w:afterAutospacing="0" w:line="276" w:lineRule="auto"/>
                        </w:pPr>
                        <w:r>
                          <w:rPr>
                            <w:rFonts w:eastAsia="Calibri"/>
                            <w:sz w:val="22"/>
                            <w:szCs w:val="22"/>
                            <w:lang w:val="fr-FR"/>
                          </w:rPr>
                          <w:t> </w:t>
                        </w:r>
                      </w:p>
                    </w:txbxContent>
                  </v:textbox>
                </v:shape>
                <w10:anchorlock/>
              </v:group>
            </w:pict>
          </mc:Fallback>
        </mc:AlternateContent>
      </w:r>
    </w:p>
    <w:p w14:paraId="2EE41EBC" w14:textId="77777777" w:rsidR="0080521F" w:rsidRPr="006C5E2A" w:rsidRDefault="0080521F" w:rsidP="0080521F">
      <w:pPr>
        <w:pStyle w:val="ListParagraph"/>
        <w:numPr>
          <w:ilvl w:val="0"/>
          <w:numId w:val="1"/>
        </w:numPr>
        <w:spacing w:line="240" w:lineRule="auto"/>
        <w:jc w:val="both"/>
        <w:rPr>
          <w:rFonts w:ascii="Times New Roman" w:hAnsi="Times New Roman"/>
          <w:sz w:val="17"/>
          <w:szCs w:val="17"/>
          <w:lang w:val="fr-FR"/>
        </w:rPr>
      </w:pPr>
      <w:r w:rsidRPr="006C5E2A">
        <w:rPr>
          <w:rFonts w:ascii="Times New Roman" w:hAnsi="Times New Roman"/>
          <w:sz w:val="17"/>
          <w:szCs w:val="17"/>
          <w:lang w:val="fr-FR"/>
        </w:rPr>
        <w:t xml:space="preserve">Cette arbre de décision ne vise pas la situation dans laquelle l’organe d’administration n’utilise pas le principe comptable de continuité d’exploitation, c’est à dire qu’il a adapté les règles d’évaluation conformément à l’article </w:t>
      </w:r>
      <w:proofErr w:type="gramStart"/>
      <w:r w:rsidRPr="006C5E2A">
        <w:rPr>
          <w:rFonts w:ascii="Times New Roman" w:hAnsi="Times New Roman"/>
          <w:sz w:val="17"/>
          <w:szCs w:val="17"/>
          <w:lang w:val="fr-FR"/>
        </w:rPr>
        <w:t>3:</w:t>
      </w:r>
      <w:proofErr w:type="gramEnd"/>
      <w:r w:rsidRPr="006C5E2A">
        <w:rPr>
          <w:rFonts w:ascii="Times New Roman" w:hAnsi="Times New Roman"/>
          <w:sz w:val="17"/>
          <w:szCs w:val="17"/>
          <w:lang w:val="fr-FR"/>
        </w:rPr>
        <w:t xml:space="preserve">6, § 2, al. 2, de l’A.R. du 29 avril 2019. </w:t>
      </w:r>
      <w:r w:rsidR="001E152A" w:rsidRPr="006C5E2A">
        <w:rPr>
          <w:rFonts w:ascii="Times New Roman" w:hAnsi="Times New Roman"/>
          <w:sz w:val="17"/>
          <w:szCs w:val="17"/>
          <w:lang w:val="fr-FR"/>
        </w:rPr>
        <w:t xml:space="preserve">En effet, dans cette situation, il n’y a plus d’incertitude liée à la continuité d’exploitation mais plus au moins liée à la discontinuité. </w:t>
      </w:r>
      <w:r w:rsidRPr="006C5E2A">
        <w:rPr>
          <w:rFonts w:ascii="Times New Roman" w:hAnsi="Times New Roman"/>
          <w:sz w:val="17"/>
          <w:szCs w:val="17"/>
          <w:lang w:val="fr-FR"/>
        </w:rPr>
        <w:t>Dans cette situation, si les informations fournies par l’organe d’administration dans l’annexe sont adéquates, le commissaire exprime une opinion non modifiée, en incluant, le cas échéant, un paragraphe d’observation. Si les informations fournies par l’organe de gestion dans l’annexe ne sont pas adéquates, le commissaire exprime une opinion avec réserve.</w:t>
      </w:r>
    </w:p>
    <w:p w14:paraId="0C7CA522" w14:textId="303D9BA2" w:rsidR="00232EC6" w:rsidRDefault="0080521F" w:rsidP="001E152A">
      <w:pPr>
        <w:pStyle w:val="ListParagraph"/>
        <w:numPr>
          <w:ilvl w:val="0"/>
          <w:numId w:val="1"/>
        </w:numPr>
        <w:spacing w:line="240" w:lineRule="auto"/>
        <w:rPr>
          <w:rFonts w:ascii="Times New Roman" w:hAnsi="Times New Roman"/>
          <w:sz w:val="17"/>
          <w:szCs w:val="17"/>
          <w:lang w:val="fr-FR"/>
        </w:rPr>
      </w:pPr>
      <w:r w:rsidRPr="006C5E2A">
        <w:rPr>
          <w:rFonts w:ascii="Times New Roman" w:hAnsi="Times New Roman"/>
          <w:sz w:val="17"/>
          <w:szCs w:val="17"/>
          <w:lang w:val="fr-FR"/>
        </w:rPr>
        <w:t xml:space="preserve">Préalablement, conformément au par. 10 de la norme ISA 570 (Révisée), le commissaire doit déterminer s’il existe des évènements ou des conditions susceptibles de jeter un doute important sur la capacité de l’entité à poursuivre son exploitation. </w:t>
      </w:r>
    </w:p>
    <w:p w14:paraId="7896C8F9" w14:textId="77777777" w:rsidR="000D55C9" w:rsidRPr="006C5E2A" w:rsidRDefault="000D55C9" w:rsidP="000D55C9">
      <w:pPr>
        <w:pStyle w:val="ListParagraph"/>
        <w:numPr>
          <w:ilvl w:val="0"/>
          <w:numId w:val="1"/>
        </w:numPr>
        <w:spacing w:line="240" w:lineRule="auto"/>
        <w:rPr>
          <w:rFonts w:ascii="Times New Roman" w:hAnsi="Times New Roman"/>
          <w:sz w:val="17"/>
          <w:szCs w:val="17"/>
          <w:vertAlign w:val="superscript"/>
          <w:lang w:val="fr-FR"/>
        </w:rPr>
      </w:pPr>
      <w:r w:rsidRPr="006C5E2A">
        <w:rPr>
          <w:rFonts w:ascii="Times New Roman" w:hAnsi="Times New Roman"/>
          <w:sz w:val="17"/>
          <w:szCs w:val="17"/>
          <w:lang w:val="fr-FR"/>
        </w:rPr>
        <w:t>Cette situation se présentera très rarement, p. ex. lorsque les comptes annuels sont identiques en discontinuité et selon le principe comptable de continuité d’exploitation.</w:t>
      </w:r>
    </w:p>
    <w:p w14:paraId="2EE41EBE" w14:textId="257CECD8" w:rsidR="000752DA" w:rsidRPr="006C5E2A" w:rsidRDefault="008371AF" w:rsidP="001E152A">
      <w:pPr>
        <w:pStyle w:val="ListParagraph"/>
        <w:numPr>
          <w:ilvl w:val="0"/>
          <w:numId w:val="1"/>
        </w:numPr>
        <w:spacing w:line="240" w:lineRule="auto"/>
        <w:rPr>
          <w:rFonts w:ascii="Times New Roman" w:hAnsi="Times New Roman"/>
          <w:sz w:val="17"/>
          <w:szCs w:val="17"/>
          <w:lang w:val="fr-FR"/>
        </w:rPr>
      </w:pPr>
      <w:r w:rsidRPr="008371AF">
        <w:rPr>
          <w:rFonts w:ascii="Times New Roman" w:hAnsi="Times New Roman"/>
          <w:sz w:val="17"/>
          <w:szCs w:val="17"/>
          <w:lang w:val="fr-FR"/>
        </w:rPr>
        <w:t>Pour tous les exemples, il faut tenir compte des circonstances telles que décrites dans le paragraphe concerné du présent ouvrage.</w:t>
      </w:r>
      <w:r w:rsidR="00611832" w:rsidRPr="008371AF">
        <w:rPr>
          <w:rFonts w:ascii="Times New Roman" w:hAnsi="Times New Roman"/>
          <w:sz w:val="17"/>
          <w:szCs w:val="17"/>
          <w:lang w:val="fr-FR"/>
        </w:rPr>
        <w:tab/>
      </w:r>
    </w:p>
    <w:sectPr w:rsidR="000752DA" w:rsidRPr="006C5E2A" w:rsidSect="004963F5">
      <w:footerReference w:type="default" r:id="rId10"/>
      <w:pgSz w:w="23811" w:h="16838" w:orient="landscape" w:code="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6D62" w14:textId="77777777" w:rsidR="0032635E" w:rsidRDefault="0032635E" w:rsidP="00A2772B">
      <w:pPr>
        <w:spacing w:line="240" w:lineRule="auto"/>
      </w:pPr>
      <w:r>
        <w:separator/>
      </w:r>
    </w:p>
  </w:endnote>
  <w:endnote w:type="continuationSeparator" w:id="0">
    <w:p w14:paraId="40C03ADA" w14:textId="77777777" w:rsidR="0032635E" w:rsidRDefault="0032635E" w:rsidP="00A2772B">
      <w:pPr>
        <w:spacing w:line="240" w:lineRule="auto"/>
      </w:pPr>
      <w:r>
        <w:continuationSeparator/>
      </w:r>
    </w:p>
  </w:endnote>
  <w:endnote w:type="continuationNotice" w:id="1">
    <w:p w14:paraId="0DE61876" w14:textId="77777777" w:rsidR="00A1110B" w:rsidRDefault="00A111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86B7" w14:textId="2EB6C4BE" w:rsidR="00D2370F" w:rsidRPr="00D2370F" w:rsidRDefault="00D2370F">
    <w:pPr>
      <w:pStyle w:val="Footer"/>
      <w:rPr>
        <w:lang w:val="en-US"/>
      </w:rPr>
    </w:pPr>
    <w:r>
      <w:rPr>
        <w:lang w:val="en-US"/>
      </w:rPr>
      <w:t>ICCI 2023-1 Rapport du commissaire</w:t>
    </w:r>
    <w:r>
      <w:rPr>
        <w:lang w:val="en-US"/>
      </w:rPr>
      <w:tab/>
    </w:r>
    <w:r>
      <w:rPr>
        <w:lang w:val="en-US"/>
      </w:rPr>
      <w:tab/>
      <w:t>Annexe 5a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Juillet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6FAC" w14:textId="77777777" w:rsidR="0032635E" w:rsidRDefault="0032635E" w:rsidP="00A2772B">
      <w:pPr>
        <w:spacing w:line="240" w:lineRule="auto"/>
      </w:pPr>
      <w:r>
        <w:separator/>
      </w:r>
    </w:p>
  </w:footnote>
  <w:footnote w:type="continuationSeparator" w:id="0">
    <w:p w14:paraId="734C0E91" w14:textId="77777777" w:rsidR="0032635E" w:rsidRDefault="0032635E" w:rsidP="00A2772B">
      <w:pPr>
        <w:spacing w:line="240" w:lineRule="auto"/>
      </w:pPr>
      <w:r>
        <w:continuationSeparator/>
      </w:r>
    </w:p>
  </w:footnote>
  <w:footnote w:type="continuationNotice" w:id="1">
    <w:p w14:paraId="17B5A88D" w14:textId="77777777" w:rsidR="00A1110B" w:rsidRDefault="00A1110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49"/>
    <w:multiLevelType w:val="hybridMultilevel"/>
    <w:tmpl w:val="B80C1AB2"/>
    <w:lvl w:ilvl="0" w:tplc="7A58F24A">
      <w:start w:val="1"/>
      <w:numFmt w:val="decimal"/>
      <w:lvlText w:val="(%1)"/>
      <w:lvlJc w:val="left"/>
      <w:pPr>
        <w:ind w:left="720" w:hanging="360"/>
      </w:pPr>
      <w:rPr>
        <w:rFonts w:hint="default"/>
        <w:vertAlign w:val="superscrip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F996813"/>
    <w:multiLevelType w:val="hybridMultilevel"/>
    <w:tmpl w:val="F67A56CC"/>
    <w:lvl w:ilvl="0" w:tplc="59403F70">
      <w:start w:val="1"/>
      <w:numFmt w:val="decimal"/>
      <w:lvlText w:val="(%1)"/>
      <w:lvlJc w:val="left"/>
      <w:pPr>
        <w:ind w:left="405" w:hanging="360"/>
      </w:pPr>
      <w:rPr>
        <w:rFonts w:ascii="Times New Roman" w:eastAsia="Calibri" w:hAnsi="Times New Roman" w:cs="Times New Roman" w:hint="default"/>
        <w:sz w:val="20"/>
        <w:szCs w:val="20"/>
        <w:vertAlign w:val="superscript"/>
      </w:rPr>
    </w:lvl>
    <w:lvl w:ilvl="1" w:tplc="08130019" w:tentative="1">
      <w:start w:val="1"/>
      <w:numFmt w:val="lowerLetter"/>
      <w:lvlText w:val="%2."/>
      <w:lvlJc w:val="left"/>
      <w:pPr>
        <w:ind w:left="1125" w:hanging="360"/>
      </w:p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num w:numId="1" w16cid:durableId="1517427521">
    <w:abstractNumId w:val="0"/>
  </w:num>
  <w:num w:numId="2" w16cid:durableId="151808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BC"/>
    <w:rsid w:val="00004A6D"/>
    <w:rsid w:val="00074607"/>
    <w:rsid w:val="000752DA"/>
    <w:rsid w:val="000849F3"/>
    <w:rsid w:val="00092D7C"/>
    <w:rsid w:val="000A1A5E"/>
    <w:rsid w:val="000D55C9"/>
    <w:rsid w:val="000F563C"/>
    <w:rsid w:val="0012287E"/>
    <w:rsid w:val="0014439A"/>
    <w:rsid w:val="0015060E"/>
    <w:rsid w:val="00167DFD"/>
    <w:rsid w:val="00170900"/>
    <w:rsid w:val="001E152A"/>
    <w:rsid w:val="001E6070"/>
    <w:rsid w:val="00203542"/>
    <w:rsid w:val="00232EC6"/>
    <w:rsid w:val="00260937"/>
    <w:rsid w:val="00265855"/>
    <w:rsid w:val="00267BD7"/>
    <w:rsid w:val="0027433E"/>
    <w:rsid w:val="002B22BD"/>
    <w:rsid w:val="002D1730"/>
    <w:rsid w:val="002D79D9"/>
    <w:rsid w:val="002E31A5"/>
    <w:rsid w:val="0032635E"/>
    <w:rsid w:val="003266FF"/>
    <w:rsid w:val="00331A3B"/>
    <w:rsid w:val="003339A6"/>
    <w:rsid w:val="003A4F5A"/>
    <w:rsid w:val="003B08EE"/>
    <w:rsid w:val="003F7F86"/>
    <w:rsid w:val="0040523A"/>
    <w:rsid w:val="00414BD4"/>
    <w:rsid w:val="0042572A"/>
    <w:rsid w:val="00430BFF"/>
    <w:rsid w:val="004765A4"/>
    <w:rsid w:val="00486571"/>
    <w:rsid w:val="004963F5"/>
    <w:rsid w:val="004A577D"/>
    <w:rsid w:val="004E5DEE"/>
    <w:rsid w:val="00512555"/>
    <w:rsid w:val="00530E38"/>
    <w:rsid w:val="005919CE"/>
    <w:rsid w:val="005A225B"/>
    <w:rsid w:val="005B1F8F"/>
    <w:rsid w:val="005B60C8"/>
    <w:rsid w:val="005E72F5"/>
    <w:rsid w:val="005F31AA"/>
    <w:rsid w:val="00602C32"/>
    <w:rsid w:val="006039DC"/>
    <w:rsid w:val="00611832"/>
    <w:rsid w:val="006136A1"/>
    <w:rsid w:val="00622D8D"/>
    <w:rsid w:val="00626A25"/>
    <w:rsid w:val="006545E7"/>
    <w:rsid w:val="00655808"/>
    <w:rsid w:val="00693C7F"/>
    <w:rsid w:val="006A6D6F"/>
    <w:rsid w:val="006C4292"/>
    <w:rsid w:val="006C5E2A"/>
    <w:rsid w:val="006D6320"/>
    <w:rsid w:val="006E1BF3"/>
    <w:rsid w:val="00733620"/>
    <w:rsid w:val="00760439"/>
    <w:rsid w:val="007873D9"/>
    <w:rsid w:val="007972FE"/>
    <w:rsid w:val="007D6D3D"/>
    <w:rsid w:val="00800E88"/>
    <w:rsid w:val="0080521F"/>
    <w:rsid w:val="00830BCA"/>
    <w:rsid w:val="008371AF"/>
    <w:rsid w:val="0086089D"/>
    <w:rsid w:val="00862EA5"/>
    <w:rsid w:val="00874547"/>
    <w:rsid w:val="008749B1"/>
    <w:rsid w:val="008A2255"/>
    <w:rsid w:val="00946D40"/>
    <w:rsid w:val="00954857"/>
    <w:rsid w:val="009B2066"/>
    <w:rsid w:val="009B74C2"/>
    <w:rsid w:val="009E7223"/>
    <w:rsid w:val="00A1110B"/>
    <w:rsid w:val="00A13039"/>
    <w:rsid w:val="00A2772B"/>
    <w:rsid w:val="00A3778D"/>
    <w:rsid w:val="00A43F28"/>
    <w:rsid w:val="00A44D3A"/>
    <w:rsid w:val="00AA53A4"/>
    <w:rsid w:val="00AE22C0"/>
    <w:rsid w:val="00B14471"/>
    <w:rsid w:val="00B15198"/>
    <w:rsid w:val="00B33E30"/>
    <w:rsid w:val="00B54B46"/>
    <w:rsid w:val="00B8340D"/>
    <w:rsid w:val="00BA3C20"/>
    <w:rsid w:val="00BA4A65"/>
    <w:rsid w:val="00BF6E22"/>
    <w:rsid w:val="00C02CE0"/>
    <w:rsid w:val="00C23BFD"/>
    <w:rsid w:val="00C4088D"/>
    <w:rsid w:val="00C44442"/>
    <w:rsid w:val="00C575FB"/>
    <w:rsid w:val="00C63ED1"/>
    <w:rsid w:val="00C706BD"/>
    <w:rsid w:val="00C96C80"/>
    <w:rsid w:val="00CB1F1D"/>
    <w:rsid w:val="00CF1019"/>
    <w:rsid w:val="00D2370F"/>
    <w:rsid w:val="00D25FBC"/>
    <w:rsid w:val="00D26622"/>
    <w:rsid w:val="00D35E60"/>
    <w:rsid w:val="00D47A64"/>
    <w:rsid w:val="00D62514"/>
    <w:rsid w:val="00DF4DF9"/>
    <w:rsid w:val="00E05480"/>
    <w:rsid w:val="00E07E09"/>
    <w:rsid w:val="00E35E38"/>
    <w:rsid w:val="00E36380"/>
    <w:rsid w:val="00E606FC"/>
    <w:rsid w:val="00ED0AA8"/>
    <w:rsid w:val="00F06C97"/>
    <w:rsid w:val="00F50779"/>
    <w:rsid w:val="00F6568E"/>
    <w:rsid w:val="00FF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4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BC"/>
    <w:pPr>
      <w:spacing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52DA"/>
    <w:rPr>
      <w:rFonts w:ascii="Times New Roman" w:hAnsi="Times New Roman" w:cs="Times New Roman" w:hint="default"/>
      <w:color w:val="0000FF" w:themeColor="hyperlink"/>
      <w:u w:val="single"/>
    </w:rPr>
  </w:style>
  <w:style w:type="paragraph" w:styleId="NormalWeb">
    <w:name w:val="Normal (Web)"/>
    <w:basedOn w:val="Normal"/>
    <w:uiPriority w:val="99"/>
    <w:semiHidden/>
    <w:unhideWhenUsed/>
    <w:rsid w:val="0086089D"/>
    <w:pPr>
      <w:spacing w:before="100" w:beforeAutospacing="1" w:after="100" w:afterAutospacing="1" w:line="240" w:lineRule="auto"/>
    </w:pPr>
    <w:rPr>
      <w:rFonts w:ascii="Times New Roman" w:eastAsiaTheme="minorEastAsia" w:hAnsi="Times New Roman" w:cs="Times New Roman"/>
      <w:sz w:val="24"/>
      <w:szCs w:val="24"/>
      <w:lang w:eastAsia="nl-BE"/>
    </w:rPr>
  </w:style>
  <w:style w:type="paragraph" w:styleId="BalloonText">
    <w:name w:val="Balloon Text"/>
    <w:basedOn w:val="Normal"/>
    <w:link w:val="BalloonTextChar"/>
    <w:uiPriority w:val="99"/>
    <w:semiHidden/>
    <w:unhideWhenUsed/>
    <w:rsid w:val="00DF4D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DF9"/>
    <w:rPr>
      <w:rFonts w:ascii="Tahoma" w:hAnsi="Tahoma" w:cs="Tahoma"/>
      <w:sz w:val="16"/>
      <w:szCs w:val="16"/>
    </w:rPr>
  </w:style>
  <w:style w:type="paragraph" w:styleId="ListParagraph">
    <w:name w:val="List Paragraph"/>
    <w:basedOn w:val="Normal"/>
    <w:uiPriority w:val="34"/>
    <w:qFormat/>
    <w:rsid w:val="000F563C"/>
    <w:pPr>
      <w:ind w:left="720"/>
      <w:contextualSpacing/>
    </w:pPr>
  </w:style>
  <w:style w:type="paragraph" w:styleId="Header">
    <w:name w:val="header"/>
    <w:basedOn w:val="Normal"/>
    <w:link w:val="HeaderChar"/>
    <w:uiPriority w:val="99"/>
    <w:unhideWhenUsed/>
    <w:rsid w:val="00A2772B"/>
    <w:pPr>
      <w:tabs>
        <w:tab w:val="center" w:pos="4513"/>
        <w:tab w:val="right" w:pos="9026"/>
      </w:tabs>
      <w:spacing w:line="240" w:lineRule="auto"/>
    </w:pPr>
  </w:style>
  <w:style w:type="character" w:customStyle="1" w:styleId="HeaderChar">
    <w:name w:val="Header Char"/>
    <w:basedOn w:val="DefaultParagraphFont"/>
    <w:link w:val="Header"/>
    <w:uiPriority w:val="99"/>
    <w:rsid w:val="00A2772B"/>
  </w:style>
  <w:style w:type="paragraph" w:styleId="Footer">
    <w:name w:val="footer"/>
    <w:basedOn w:val="Normal"/>
    <w:link w:val="FooterChar"/>
    <w:uiPriority w:val="99"/>
    <w:unhideWhenUsed/>
    <w:rsid w:val="00A2772B"/>
    <w:pPr>
      <w:tabs>
        <w:tab w:val="center" w:pos="4513"/>
        <w:tab w:val="right" w:pos="9026"/>
      </w:tabs>
      <w:spacing w:line="240" w:lineRule="auto"/>
    </w:pPr>
  </w:style>
  <w:style w:type="character" w:customStyle="1" w:styleId="FooterChar">
    <w:name w:val="Footer Char"/>
    <w:basedOn w:val="DefaultParagraphFont"/>
    <w:link w:val="Footer"/>
    <w:uiPriority w:val="99"/>
    <w:rsid w:val="00A2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nb xmlns="86d8d313-957f-44b4-bb66-f96f0d40e904" xsi:nil="true"/>
    <TaxCatchAll xmlns="ff960655-24fd-4f3f-8e9c-285049d99abf" xsi:nil="true"/>
    <lcf76f155ced4ddcb4097134ff3c332f xmlns="86d8d313-957f-44b4-bb66-f96f0d40e9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E4371-2EC6-44BA-BDEA-B0BBCB4DD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9E2A2-D34A-4C73-9238-D7AF6768D144}">
  <ds:schemaRefs>
    <ds:schemaRef ds:uri="http://schemas.microsoft.com/sharepoint/v3/contenttype/forms"/>
  </ds:schemaRefs>
</ds:datastoreItem>
</file>

<file path=customXml/itemProps3.xml><?xml version="1.0" encoding="utf-8"?>
<ds:datastoreItem xmlns:ds="http://schemas.openxmlformats.org/officeDocument/2006/customXml" ds:itemID="{DF213F0C-82B4-4CC3-9A66-FCDBAD7AD5C7}">
  <ds:schemaRefs>
    <ds:schemaRef ds:uri="http://schemas.microsoft.com/office/2006/metadata/properties"/>
    <ds:schemaRef ds:uri="http://schemas.microsoft.com/office/infopath/2007/PartnerControls"/>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1312</Characters>
  <Application>Microsoft Office Word</Application>
  <DocSecurity>0</DocSecurity>
  <Lines>26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2020-06-26T12:57:00Z</dcterms:created>
  <dcterms:modified xsi:type="dcterms:W3CDTF">2023-08-16T14:24:00Z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4905800</vt:r8>
  </property>
  <property fmtid="{D5CDD505-2E9C-101B-9397-08002B2CF9AE}" pid="4" name="MediaServiceImageTags">
    <vt:lpwstr/>
  </property>
</Properties>
</file>