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988E" w14:textId="0083FD49" w:rsidR="001E45DD" w:rsidRPr="00220077" w:rsidRDefault="005D5DB3" w:rsidP="001E45DD">
      <w:pPr>
        <w:keepNext/>
        <w:keepLines/>
        <w:pBdr>
          <w:top w:val="single" w:sz="4" w:space="1" w:color="auto"/>
          <w:left w:val="single" w:sz="4" w:space="4" w:color="auto"/>
          <w:bottom w:val="single" w:sz="4" w:space="1" w:color="auto"/>
          <w:right w:val="single" w:sz="4" w:space="4" w:color="auto"/>
        </w:pBdr>
        <w:spacing w:before="240" w:after="0"/>
        <w:jc w:val="center"/>
        <w:outlineLvl w:val="0"/>
        <w:rPr>
          <w:rFonts w:asciiTheme="majorHAnsi" w:eastAsiaTheme="majorEastAsia" w:hAnsiTheme="majorHAnsi" w:cstheme="majorBidi"/>
          <w:color w:val="2E74B5" w:themeColor="accent1" w:themeShade="BF"/>
          <w:sz w:val="32"/>
          <w:szCs w:val="32"/>
          <w:lang w:val="fr-BE"/>
        </w:rPr>
      </w:pPr>
      <w:bookmarkStart w:id="0" w:name="_Toc505264876"/>
      <w:r>
        <w:rPr>
          <w:rFonts w:asciiTheme="majorHAnsi" w:eastAsiaTheme="majorEastAsia" w:hAnsiTheme="majorHAnsi" w:cstheme="majorBidi"/>
          <w:color w:val="2E74B5" w:themeColor="accent1" w:themeShade="BF"/>
          <w:sz w:val="32"/>
          <w:szCs w:val="32"/>
          <w:lang w:val="fr-BE"/>
        </w:rPr>
        <w:t>EXEMPLES</w:t>
      </w:r>
      <w:r w:rsidR="001E45DD" w:rsidRPr="00220077">
        <w:rPr>
          <w:rFonts w:asciiTheme="majorHAnsi" w:eastAsiaTheme="majorEastAsia" w:hAnsiTheme="majorHAnsi" w:cstheme="majorBidi"/>
          <w:color w:val="2E74B5" w:themeColor="accent1" w:themeShade="BF"/>
          <w:sz w:val="32"/>
          <w:szCs w:val="32"/>
          <w:lang w:val="fr-BE"/>
        </w:rPr>
        <w:t xml:space="preserve"> DE RAPPORT – COMPTES ANNUELS – </w:t>
      </w:r>
      <w:r w:rsidR="001E45DD" w:rsidRPr="00220077">
        <w:rPr>
          <w:rFonts w:asciiTheme="majorHAnsi" w:eastAsiaTheme="majorEastAsia" w:hAnsiTheme="majorHAnsi" w:cstheme="majorBidi"/>
          <w:caps/>
          <w:color w:val="2E74B5" w:themeColor="accent1" w:themeShade="BF"/>
          <w:sz w:val="32"/>
          <w:szCs w:val="32"/>
          <w:lang w:val="fr-BE"/>
        </w:rPr>
        <w:t>entité autre que : une EIP, une entité cotée, une asbl, une aisbl ou une fondation</w:t>
      </w:r>
      <w:bookmarkEnd w:id="0"/>
      <w:r>
        <w:rPr>
          <w:rFonts w:asciiTheme="majorHAnsi" w:eastAsiaTheme="majorEastAsia" w:hAnsiTheme="majorHAnsi" w:cstheme="majorBidi"/>
          <w:caps/>
          <w:color w:val="2E74B5" w:themeColor="accent1" w:themeShade="BF"/>
          <w:sz w:val="32"/>
          <w:szCs w:val="32"/>
          <w:lang w:val="fr-BE"/>
        </w:rPr>
        <w:t xml:space="preserve"> – OPINION MODIFI</w:t>
      </w:r>
      <w:r w:rsidRPr="00220077">
        <w:rPr>
          <w:rFonts w:asciiTheme="majorHAnsi" w:eastAsiaTheme="majorEastAsia" w:hAnsiTheme="majorHAnsi" w:cstheme="majorBidi"/>
          <w:caps/>
          <w:color w:val="2E74B5" w:themeColor="accent1" w:themeShade="BF"/>
          <w:sz w:val="32"/>
          <w:szCs w:val="32"/>
          <w:lang w:val="fr-BE"/>
        </w:rPr>
        <w:t>é</w:t>
      </w:r>
      <w:r>
        <w:rPr>
          <w:rFonts w:asciiTheme="majorHAnsi" w:eastAsiaTheme="majorEastAsia" w:hAnsiTheme="majorHAnsi" w:cstheme="majorBidi"/>
          <w:caps/>
          <w:color w:val="2E74B5" w:themeColor="accent1" w:themeShade="BF"/>
          <w:sz w:val="32"/>
          <w:szCs w:val="32"/>
          <w:lang w:val="fr-BE"/>
        </w:rPr>
        <w:t>E</w:t>
      </w:r>
    </w:p>
    <w:p w14:paraId="2B19E3E5" w14:textId="1252C579" w:rsidR="00D244D6" w:rsidRPr="00220077" w:rsidRDefault="00B621C2" w:rsidP="00130665">
      <w:pPr>
        <w:pStyle w:val="Heading1"/>
        <w:jc w:val="center"/>
        <w:rPr>
          <w:lang w:val="fr-BE"/>
        </w:rPr>
      </w:pPr>
      <w:r w:rsidRPr="00220077">
        <w:rPr>
          <w:lang w:val="fr-BE"/>
        </w:rPr>
        <w:t>Opinion avec réserve</w:t>
      </w:r>
    </w:p>
    <w:p w14:paraId="1B48A3E8" w14:textId="0972A736" w:rsidR="00130665" w:rsidRDefault="00EF1D86" w:rsidP="00EF1D86">
      <w:pPr>
        <w:jc w:val="center"/>
        <w:rPr>
          <w:i/>
          <w:iCs/>
          <w:lang w:val="fr-BE"/>
        </w:rPr>
      </w:pPr>
      <w:r w:rsidRPr="00E93BA6">
        <w:rPr>
          <w:i/>
          <w:iCs/>
          <w:lang w:val="fr-BE"/>
        </w:rPr>
        <w:t>Les comptes annuels comportent des anomalies significatives à caractère non diffus</w:t>
      </w:r>
    </w:p>
    <w:p w14:paraId="0E8569F5" w14:textId="77777777" w:rsidR="00E93BA6" w:rsidRPr="00E93BA6" w:rsidRDefault="00E93BA6" w:rsidP="00EF1D86">
      <w:pPr>
        <w:jc w:val="center"/>
        <w:rPr>
          <w:i/>
          <w:iCs/>
          <w:lang w:val="fr-BE"/>
        </w:rPr>
      </w:pPr>
    </w:p>
    <w:p w14:paraId="4CC4BB58" w14:textId="77777777" w:rsidR="00B621C2" w:rsidRPr="00220077" w:rsidRDefault="00B621C2" w:rsidP="00B621C2">
      <w:pPr>
        <w:spacing w:after="120"/>
        <w:jc w:val="center"/>
        <w:rPr>
          <w:rFonts w:ascii="Times New Roman" w:hAnsi="Times New Roman" w:cs="Times New Roman"/>
          <w:b/>
          <w:sz w:val="24"/>
          <w:szCs w:val="24"/>
          <w:lang w:val="fr-BE"/>
        </w:rPr>
      </w:pPr>
      <w:r w:rsidRPr="00220077">
        <w:rPr>
          <w:rFonts w:ascii="Times New Roman" w:hAnsi="Times New Roman" w:cs="Times New Roman"/>
          <w:b/>
          <w:sz w:val="24"/>
          <w:szCs w:val="24"/>
          <w:lang w:val="fr-BE"/>
        </w:rPr>
        <w:t>EXEMPLE</w:t>
      </w:r>
    </w:p>
    <w:p w14:paraId="3254046C" w14:textId="77777777" w:rsidR="00B621C2" w:rsidRPr="00220077" w:rsidRDefault="00B621C2" w:rsidP="00B621C2">
      <w:pPr>
        <w:spacing w:after="120"/>
        <w:jc w:val="center"/>
        <w:rPr>
          <w:rFonts w:ascii="Times New Roman" w:hAnsi="Times New Roman" w:cs="Times New Roman"/>
          <w:b/>
          <w:sz w:val="24"/>
          <w:szCs w:val="24"/>
          <w:lang w:val="fr-BE"/>
        </w:rPr>
      </w:pPr>
      <w:r w:rsidRPr="00220077">
        <w:rPr>
          <w:rFonts w:ascii="Times New Roman" w:hAnsi="Times New Roman" w:cs="Times New Roman"/>
          <w:b/>
          <w:sz w:val="24"/>
          <w:szCs w:val="24"/>
          <w:lang w:val="fr-BE"/>
        </w:rPr>
        <w:t>RAPPORT DU COMMISSAIRE A L’ASSEMBLEE GENERALE DE LA SA ___ POUR L’EXERCICE CLOS LE __ ____20__</w:t>
      </w:r>
    </w:p>
    <w:p w14:paraId="5C3A7AD3" w14:textId="77777777" w:rsidR="00130665" w:rsidRPr="00220077" w:rsidRDefault="00130665" w:rsidP="00130665">
      <w:pPr>
        <w:jc w:val="both"/>
        <w:rPr>
          <w:rFonts w:ascii="Times New Roman" w:eastAsia="Calibri" w:hAnsi="Times New Roman" w:cs="Times New Roman"/>
          <w:sz w:val="24"/>
          <w:szCs w:val="24"/>
          <w:lang w:val="fr-BE"/>
        </w:rPr>
      </w:pPr>
    </w:p>
    <w:p w14:paraId="4A86D774" w14:textId="35290D6B" w:rsidR="00B621C2" w:rsidRPr="00220077" w:rsidRDefault="00B621C2" w:rsidP="00B621C2">
      <w:pPr>
        <w:jc w:val="both"/>
        <w:rPr>
          <w:rFonts w:ascii="Times New Roman" w:hAnsi="Times New Roman"/>
          <w:sz w:val="24"/>
          <w:lang w:val="fr-BE"/>
        </w:rPr>
      </w:pPr>
      <w:r w:rsidRPr="00220077">
        <w:rPr>
          <w:rFonts w:ascii="Times New Roman" w:hAnsi="Times New Roman"/>
          <w:sz w:val="24"/>
          <w:lang w:val="fr-BE"/>
        </w:rPr>
        <w:t>Dans le cadre du contrôle légal des comptes annuels de [</w:t>
      </w:r>
      <w:r w:rsidR="00D244D6" w:rsidRPr="00220077">
        <w:rPr>
          <w:rFonts w:ascii="Times New Roman" w:hAnsi="Times New Roman" w:cs="Times New Roman"/>
          <w:sz w:val="24"/>
          <w:lang w:val="fr-CA"/>
        </w:rPr>
        <w:t>nom de la société et forme juridique</w:t>
      </w:r>
      <w:r w:rsidRPr="00220077">
        <w:rPr>
          <w:rFonts w:ascii="Times New Roman" w:hAnsi="Times New Roman"/>
          <w:sz w:val="24"/>
          <w:lang w:val="fr-BE"/>
        </w:rPr>
        <w:t xml:space="preserve">] </w:t>
      </w:r>
      <w:r w:rsidRPr="00220077">
        <w:rPr>
          <w:rFonts w:ascii="Times New Roman" w:hAnsi="Times New Roman"/>
          <w:sz w:val="24"/>
          <w:szCs w:val="24"/>
          <w:lang w:val="fr-BE"/>
        </w:rPr>
        <w:t>(la « </w:t>
      </w:r>
      <w:r w:rsidR="001F152C">
        <w:rPr>
          <w:rFonts w:ascii="Times New Roman" w:hAnsi="Times New Roman"/>
          <w:sz w:val="24"/>
          <w:szCs w:val="24"/>
          <w:lang w:val="fr-BE"/>
        </w:rPr>
        <w:t>S</w:t>
      </w:r>
      <w:r w:rsidRPr="00220077">
        <w:rPr>
          <w:rFonts w:ascii="Times New Roman" w:hAnsi="Times New Roman"/>
          <w:sz w:val="24"/>
          <w:szCs w:val="24"/>
          <w:lang w:val="fr-BE"/>
        </w:rPr>
        <w:t>ociété »)</w:t>
      </w:r>
      <w:r w:rsidRPr="00220077">
        <w:rPr>
          <w:rFonts w:ascii="Times New Roman" w:hAnsi="Times New Roman"/>
          <w:sz w:val="24"/>
          <w:lang w:val="fr-BE"/>
        </w:rPr>
        <w:t>, nous vous présentons notre rapport du commissaire. Celui-ci inclut notre rapport sur les comptes annuels ainsi que les autres obligations légales et réglementaires. Le tout constitue un ensemble et est inséparable.</w:t>
      </w:r>
    </w:p>
    <w:p w14:paraId="32045F13" w14:textId="77777777" w:rsidR="00CE19BF" w:rsidRPr="00220077" w:rsidRDefault="00B621C2" w:rsidP="00B621C2">
      <w:pPr>
        <w:jc w:val="both"/>
        <w:rPr>
          <w:rFonts w:ascii="Times New Roman" w:eastAsia="Calibri" w:hAnsi="Times New Roman" w:cs="Times New Roman"/>
          <w:sz w:val="24"/>
          <w:szCs w:val="24"/>
          <w:lang w:val="fr-BE"/>
        </w:rPr>
      </w:pPr>
      <w:r w:rsidRPr="00220077">
        <w:rPr>
          <w:rFonts w:ascii="Times New Roman" w:hAnsi="Times New Roman"/>
          <w:sz w:val="24"/>
          <w:lang w:val="fr-BE"/>
        </w:rPr>
        <w:t>Nous avons été nommés en tant que commissaire par l’assemblée générale du [xx], conformément à la proposition de l’organe de gestion [émise sur présentation du conseil d’entreprise</w:t>
      </w:r>
      <w:r w:rsidRPr="00220077">
        <w:rPr>
          <w:rFonts w:ascii="Times New Roman" w:hAnsi="Times New Roman"/>
          <w:sz w:val="24"/>
          <w:vertAlign w:val="superscript"/>
          <w:lang w:val="fr-BE"/>
        </w:rPr>
        <w:footnoteReference w:id="2"/>
      </w:r>
      <w:r w:rsidRPr="00220077">
        <w:rPr>
          <w:rFonts w:ascii="Times New Roman" w:hAnsi="Times New Roman"/>
          <w:sz w:val="24"/>
          <w:lang w:val="fr-BE"/>
        </w:rPr>
        <w:t>]. Notre mandat de commissaire vient à échéance à la date de l’assemblée générale délibérant sur les comptes annuels clôturés au [xx]. Nous avons exercé le contrôle légal des comptes annuels de [</w:t>
      </w:r>
      <w:proofErr w:type="gramStart"/>
      <w:r w:rsidRPr="00220077">
        <w:rPr>
          <w:rFonts w:ascii="Times New Roman" w:hAnsi="Times New Roman"/>
          <w:sz w:val="24"/>
          <w:lang w:val="fr-BE"/>
        </w:rPr>
        <w:t>la société xx</w:t>
      </w:r>
      <w:proofErr w:type="gramEnd"/>
      <w:r w:rsidRPr="00220077">
        <w:rPr>
          <w:rFonts w:ascii="Times New Roman" w:hAnsi="Times New Roman"/>
          <w:sz w:val="24"/>
          <w:lang w:val="fr-BE"/>
        </w:rPr>
        <w:t>] durant [xx] exercices consécutifs.</w:t>
      </w:r>
      <w:r w:rsidRPr="00220077">
        <w:rPr>
          <w:rFonts w:ascii="Times New Roman" w:hAnsi="Times New Roman"/>
          <w:sz w:val="24"/>
          <w:vertAlign w:val="superscript"/>
          <w:lang w:val="fr-BE"/>
        </w:rPr>
        <w:footnoteReference w:id="3"/>
      </w:r>
    </w:p>
    <w:p w14:paraId="6CC01EE3" w14:textId="77777777" w:rsidR="00CE19BF" w:rsidRPr="00220077" w:rsidRDefault="00B621C2" w:rsidP="00130665">
      <w:pPr>
        <w:pStyle w:val="Heading2"/>
        <w:spacing w:after="120"/>
        <w:rPr>
          <w:rFonts w:ascii="Times New Roman" w:hAnsi="Times New Roman" w:cs="Times New Roman"/>
          <w:b/>
          <w:color w:val="auto"/>
          <w:lang w:val="fr-BE"/>
        </w:rPr>
      </w:pPr>
      <w:r w:rsidRPr="00220077">
        <w:rPr>
          <w:rFonts w:ascii="Times New Roman" w:hAnsi="Times New Roman" w:cs="Times New Roman"/>
          <w:b/>
          <w:color w:val="auto"/>
          <w:lang w:val="fr-BE"/>
        </w:rPr>
        <w:t>Rapport sur les comptes annuels</w:t>
      </w:r>
    </w:p>
    <w:p w14:paraId="216DD324" w14:textId="77777777" w:rsidR="00CE19BF" w:rsidRPr="00220077" w:rsidRDefault="00B621C2" w:rsidP="00130665">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 xml:space="preserve">Opinion avec réserve </w:t>
      </w:r>
    </w:p>
    <w:p w14:paraId="0D49DC7B" w14:textId="7AADA1D1" w:rsidR="00B621C2" w:rsidRPr="00220077" w:rsidRDefault="00B621C2" w:rsidP="00130665">
      <w:pPr>
        <w:jc w:val="both"/>
        <w:rPr>
          <w:rFonts w:ascii="Times New Roman" w:hAnsi="Times New Roman"/>
          <w:sz w:val="24"/>
          <w:szCs w:val="24"/>
          <w:lang w:val="fr-BE"/>
        </w:rPr>
      </w:pPr>
      <w:r w:rsidRPr="00220077">
        <w:rPr>
          <w:rFonts w:ascii="Times New Roman" w:hAnsi="Times New Roman"/>
          <w:sz w:val="24"/>
          <w:szCs w:val="24"/>
          <w:lang w:val="fr-BE"/>
        </w:rPr>
        <w:t xml:space="preserve">Nous avons procédé au contrôle légal des comptes annuels de la </w:t>
      </w:r>
      <w:r w:rsidR="001F152C">
        <w:rPr>
          <w:rFonts w:ascii="Times New Roman" w:hAnsi="Times New Roman"/>
          <w:sz w:val="24"/>
          <w:szCs w:val="24"/>
          <w:lang w:val="fr-BE"/>
        </w:rPr>
        <w:t>Société</w:t>
      </w:r>
      <w:r w:rsidRPr="00220077">
        <w:rPr>
          <w:rFonts w:ascii="Times New Roman" w:hAnsi="Times New Roman"/>
          <w:sz w:val="24"/>
          <w:szCs w:val="24"/>
          <w:lang w:val="fr-BE"/>
        </w:rPr>
        <w:t>, comprenant le bilan au __ ____ 20__, ainsi que le compte de résultats pour l’exercice clos à cette date et l’annexe</w:t>
      </w:r>
      <w:r w:rsidRPr="00220077">
        <w:rPr>
          <w:rFonts w:ascii="Times New Roman" w:hAnsi="Times New Roman"/>
          <w:bCs/>
          <w:sz w:val="24"/>
          <w:szCs w:val="24"/>
          <w:lang w:val="fr-BE"/>
        </w:rPr>
        <w:t xml:space="preserve">, </w:t>
      </w:r>
      <w:r w:rsidRPr="00220077">
        <w:rPr>
          <w:rFonts w:ascii="Times New Roman" w:hAnsi="Times New Roman"/>
          <w:sz w:val="24"/>
          <w:szCs w:val="24"/>
          <w:lang w:val="fr-BE"/>
        </w:rPr>
        <w:t>dont le total du bilan s’élève à € __________ et dont le compte de résultats se solde par un bénéfice [une perte] de l’exercice de € __________.</w:t>
      </w:r>
    </w:p>
    <w:p w14:paraId="659C0A56" w14:textId="2F3E9D58" w:rsidR="00CE19BF" w:rsidRPr="00220077" w:rsidRDefault="00B621C2" w:rsidP="00130665">
      <w:pPr>
        <w:jc w:val="both"/>
        <w:rPr>
          <w:rFonts w:ascii="Times New Roman" w:hAnsi="Times New Roman" w:cs="Times New Roman"/>
          <w:sz w:val="24"/>
          <w:szCs w:val="24"/>
          <w:lang w:val="fr-BE"/>
        </w:rPr>
      </w:pPr>
      <w:r w:rsidRPr="00220077">
        <w:rPr>
          <w:rFonts w:ascii="Times New Roman" w:hAnsi="Times New Roman" w:cs="Times New Roman"/>
          <w:sz w:val="24"/>
          <w:szCs w:val="24"/>
          <w:lang w:val="fr-BE" w:eastAsia="nl-BE"/>
        </w:rPr>
        <w:t>A notre avis, sous réserve de l’incidence</w:t>
      </w:r>
      <w:r w:rsidR="00DB2E33">
        <w:rPr>
          <w:rFonts w:ascii="Times New Roman" w:hAnsi="Times New Roman" w:cs="Times New Roman"/>
          <w:sz w:val="24"/>
          <w:szCs w:val="24"/>
          <w:lang w:val="fr-BE" w:eastAsia="nl-BE"/>
        </w:rPr>
        <w:t xml:space="preserve"> </w:t>
      </w:r>
      <w:r w:rsidRPr="00220077">
        <w:rPr>
          <w:rFonts w:ascii="Times New Roman" w:hAnsi="Times New Roman" w:cs="Times New Roman"/>
          <w:sz w:val="24"/>
          <w:szCs w:val="24"/>
          <w:lang w:val="fr-BE" w:eastAsia="nl-BE"/>
        </w:rPr>
        <w:t xml:space="preserve">du point décrit dans la section « Fondement de l’opinion avec réserve », ces comptes annuels donnent une image fidèle </w:t>
      </w:r>
      <w:r w:rsidRPr="00220077">
        <w:rPr>
          <w:rFonts w:ascii="Times New Roman" w:hAnsi="Times New Roman" w:cs="Times New Roman"/>
          <w:sz w:val="24"/>
          <w:szCs w:val="24"/>
          <w:lang w:val="fr-BE"/>
        </w:rPr>
        <w:t xml:space="preserve">du patrimoine et de la </w:t>
      </w:r>
      <w:proofErr w:type="gramStart"/>
      <w:r w:rsidRPr="00220077">
        <w:rPr>
          <w:rFonts w:ascii="Times New Roman" w:hAnsi="Times New Roman" w:cs="Times New Roman"/>
          <w:sz w:val="24"/>
          <w:szCs w:val="24"/>
          <w:lang w:val="fr-BE"/>
        </w:rPr>
        <w:t>situation</w:t>
      </w:r>
      <w:proofErr w:type="gramEnd"/>
      <w:r w:rsidRPr="00220077">
        <w:rPr>
          <w:rFonts w:ascii="Times New Roman" w:hAnsi="Times New Roman" w:cs="Times New Roman"/>
          <w:sz w:val="24"/>
          <w:szCs w:val="24"/>
          <w:lang w:val="fr-BE"/>
        </w:rPr>
        <w:t xml:space="preserve"> financière de la </w:t>
      </w:r>
      <w:r w:rsidR="001F152C">
        <w:rPr>
          <w:rFonts w:ascii="Times New Roman" w:hAnsi="Times New Roman" w:cs="Times New Roman"/>
          <w:sz w:val="24"/>
          <w:szCs w:val="24"/>
          <w:lang w:val="fr-BE"/>
        </w:rPr>
        <w:t>Société</w:t>
      </w:r>
      <w:r w:rsidRPr="00220077">
        <w:rPr>
          <w:rFonts w:ascii="Times New Roman" w:hAnsi="Times New Roman" w:cs="Times New Roman"/>
          <w:sz w:val="24"/>
          <w:szCs w:val="24"/>
          <w:lang w:val="fr-BE"/>
        </w:rPr>
        <w:t xml:space="preserve"> au __ ____ 20__, ainsi que de ses résultats pour l’exercice clos à cette date, conformément au référentiel comptable applicable en Belgique</w:t>
      </w:r>
      <w:r w:rsidRPr="00220077">
        <w:rPr>
          <w:rFonts w:ascii="Times New Roman" w:hAnsi="Times New Roman" w:cs="Times New Roman"/>
          <w:sz w:val="24"/>
          <w:szCs w:val="24"/>
          <w:lang w:val="fr-BE" w:eastAsia="nl-BE"/>
        </w:rPr>
        <w:t>.</w:t>
      </w:r>
    </w:p>
    <w:p w14:paraId="2E45732A" w14:textId="77777777" w:rsidR="00CE19BF" w:rsidRPr="00220077" w:rsidRDefault="00B621C2" w:rsidP="00130665">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Fondement de l’opinion avec réserve</w:t>
      </w:r>
    </w:p>
    <w:p w14:paraId="395FD7A4" w14:textId="4F071AF6" w:rsidR="00CE19BF" w:rsidRPr="00220077" w:rsidRDefault="00CE19BF" w:rsidP="00130665">
      <w:pPr>
        <w:jc w:val="both"/>
        <w:rPr>
          <w:rFonts w:ascii="Times New Roman" w:hAnsi="Times New Roman" w:cs="Times New Roman"/>
          <w:snapToGrid w:val="0"/>
          <w:sz w:val="24"/>
          <w:szCs w:val="24"/>
          <w:lang w:val="fr-BE"/>
        </w:rPr>
      </w:pPr>
      <w:r w:rsidRPr="00220077">
        <w:rPr>
          <w:rFonts w:ascii="Times New Roman" w:hAnsi="Times New Roman" w:cs="Times New Roman"/>
          <w:sz w:val="24"/>
          <w:szCs w:val="24"/>
          <w:lang w:val="fr-BE"/>
        </w:rPr>
        <w:t>[</w:t>
      </w:r>
      <w:r w:rsidR="00E93BA6">
        <w:rPr>
          <w:rFonts w:ascii="Times New Roman" w:hAnsi="Times New Roman" w:cs="Times New Roman"/>
          <w:sz w:val="24"/>
          <w:szCs w:val="24"/>
          <w:lang w:val="fr-BE"/>
        </w:rPr>
        <w:t xml:space="preserve">Description de </w:t>
      </w:r>
      <w:r w:rsidR="008E4F6D">
        <w:rPr>
          <w:rFonts w:ascii="Times New Roman" w:hAnsi="Times New Roman" w:cs="Times New Roman"/>
          <w:sz w:val="24"/>
          <w:szCs w:val="24"/>
          <w:lang w:val="fr-BE"/>
        </w:rPr>
        <w:t>l’anomalie significative</w:t>
      </w:r>
      <w:r w:rsidRPr="00220077">
        <w:rPr>
          <w:rFonts w:ascii="Times New Roman" w:hAnsi="Times New Roman" w:cs="Times New Roman"/>
          <w:sz w:val="24"/>
          <w:szCs w:val="24"/>
          <w:lang w:val="fr-BE"/>
        </w:rPr>
        <w:t>]</w:t>
      </w:r>
    </w:p>
    <w:p w14:paraId="2CE09010" w14:textId="77777777" w:rsidR="00B621C2" w:rsidRPr="00220077" w:rsidRDefault="00B621C2" w:rsidP="00B621C2">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lastRenderedPageBreak/>
        <w:t>Nous avons effectué notre audit selon les Normes internationales d’audit (ISA) telles qu’applicables en Belgique</w:t>
      </w:r>
      <w:r w:rsidRPr="00220077">
        <w:rPr>
          <w:rStyle w:val="FootnoteReference"/>
          <w:sz w:val="24"/>
          <w:szCs w:val="24"/>
          <w:lang w:val="fr-BE"/>
        </w:rPr>
        <w:footnoteReference w:id="4"/>
      </w:r>
      <w:r w:rsidRPr="00220077">
        <w:rPr>
          <w:rFonts w:ascii="Times New Roman" w:hAnsi="Times New Roman"/>
          <w:sz w:val="24"/>
          <w:szCs w:val="24"/>
          <w:lang w:val="fr-BE"/>
        </w:rPr>
        <w:t>. Les responsabilités qui nous incombent en vertu de ces normes sont plus amplement décrites dans la section « Responsabilités du commissaire relatives à l’audit des comptes annuels » du présent rapport. Nous nous sommes conformés à toutes les exigences déontologiques</w:t>
      </w:r>
      <w:r w:rsidRPr="00220077">
        <w:rPr>
          <w:rFonts w:ascii="Times New Roman" w:hAnsi="Times New Roman"/>
          <w:i/>
          <w:sz w:val="24"/>
          <w:szCs w:val="24"/>
          <w:lang w:val="fr-BE"/>
        </w:rPr>
        <w:t xml:space="preserve"> </w:t>
      </w:r>
      <w:r w:rsidRPr="00220077">
        <w:rPr>
          <w:rFonts w:ascii="Times New Roman" w:hAnsi="Times New Roman"/>
          <w:sz w:val="24"/>
          <w:szCs w:val="24"/>
          <w:lang w:val="fr-BE"/>
        </w:rPr>
        <w:t xml:space="preserve">qui s’appliquent à l’audit des comptes annuels en Belgique, en ce compris celles concernant l’indépendance. </w:t>
      </w:r>
    </w:p>
    <w:p w14:paraId="3E03755A" w14:textId="77777777" w:rsidR="00B621C2" w:rsidRPr="00220077" w:rsidRDefault="00B621C2" w:rsidP="00B621C2">
      <w:pPr>
        <w:spacing w:after="0" w:line="240" w:lineRule="auto"/>
        <w:jc w:val="both"/>
        <w:rPr>
          <w:rFonts w:ascii="Times New Roman" w:hAnsi="Times New Roman"/>
          <w:sz w:val="24"/>
          <w:szCs w:val="24"/>
          <w:lang w:val="fr-BE"/>
        </w:rPr>
      </w:pPr>
    </w:p>
    <w:p w14:paraId="25B9D8BC" w14:textId="591B6B3F" w:rsidR="00B621C2" w:rsidRPr="00220077" w:rsidRDefault="00B621C2" w:rsidP="00B621C2">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Nous avons obtenu de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et des préposés de la </w:t>
      </w:r>
      <w:r w:rsidR="001F152C">
        <w:rPr>
          <w:rFonts w:ascii="Times New Roman" w:hAnsi="Times New Roman"/>
          <w:sz w:val="24"/>
          <w:szCs w:val="24"/>
          <w:lang w:val="fr-BE"/>
        </w:rPr>
        <w:t>Société</w:t>
      </w:r>
      <w:r w:rsidRPr="00220077">
        <w:rPr>
          <w:rFonts w:ascii="Times New Roman" w:hAnsi="Times New Roman"/>
          <w:sz w:val="24"/>
          <w:szCs w:val="24"/>
          <w:lang w:val="fr-BE"/>
        </w:rPr>
        <w:t>, les explications et informations requises pour notre audit.</w:t>
      </w:r>
    </w:p>
    <w:p w14:paraId="65BC725F" w14:textId="77777777" w:rsidR="00B621C2" w:rsidRPr="00220077" w:rsidRDefault="00B621C2" w:rsidP="00B621C2">
      <w:pPr>
        <w:spacing w:after="0" w:line="240" w:lineRule="auto"/>
        <w:jc w:val="both"/>
        <w:rPr>
          <w:rFonts w:ascii="Times New Roman" w:hAnsi="Times New Roman"/>
          <w:sz w:val="24"/>
          <w:szCs w:val="24"/>
          <w:lang w:val="fr-BE"/>
        </w:rPr>
      </w:pPr>
    </w:p>
    <w:p w14:paraId="097C8AB2" w14:textId="77777777" w:rsidR="00CE19BF" w:rsidRPr="00220077" w:rsidRDefault="00B621C2" w:rsidP="00130665">
      <w:pPr>
        <w:jc w:val="both"/>
        <w:rPr>
          <w:rFonts w:ascii="Times New Roman" w:hAnsi="Times New Roman" w:cs="Times New Roman"/>
          <w:sz w:val="24"/>
          <w:szCs w:val="24"/>
          <w:lang w:val="fr-BE"/>
        </w:rPr>
      </w:pPr>
      <w:r w:rsidRPr="00220077">
        <w:rPr>
          <w:rFonts w:ascii="Times New Roman" w:hAnsi="Times New Roman" w:cs="Times New Roman"/>
          <w:sz w:val="24"/>
          <w:szCs w:val="24"/>
          <w:lang w:val="fr-BE"/>
        </w:rPr>
        <w:t>Nous estimons que les éléments probants que nous avons recueillis sont suffisants et appropriés pour fonder notre opinion avec réserve.</w:t>
      </w:r>
    </w:p>
    <w:p w14:paraId="09E17C86" w14:textId="66826AAB" w:rsidR="00CE19BF" w:rsidRPr="00220077" w:rsidRDefault="00B621C2" w:rsidP="00130665">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Responsabilités de l’</w:t>
      </w:r>
      <w:r w:rsidR="00D244D6" w:rsidRPr="00220077">
        <w:rPr>
          <w:rFonts w:ascii="Times New Roman" w:hAnsi="Times New Roman" w:cs="Times New Roman"/>
          <w:b/>
          <w:bCs/>
          <w:i/>
          <w:sz w:val="24"/>
          <w:szCs w:val="24"/>
          <w:lang w:val="fr-BE"/>
        </w:rPr>
        <w:t>organe d’administration</w:t>
      </w:r>
      <w:r w:rsidRPr="00220077">
        <w:rPr>
          <w:rFonts w:ascii="Times New Roman" w:hAnsi="Times New Roman" w:cs="Times New Roman"/>
          <w:b/>
          <w:bCs/>
          <w:i/>
          <w:sz w:val="24"/>
          <w:szCs w:val="24"/>
          <w:lang w:val="fr-BE"/>
        </w:rPr>
        <w:t xml:space="preserve"> relatives à l’établissement des comptes annuels</w:t>
      </w:r>
    </w:p>
    <w:p w14:paraId="2A72DA73" w14:textId="58E249C2" w:rsidR="00B621C2" w:rsidRPr="00220077" w:rsidRDefault="00B621C2" w:rsidP="00B621C2">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est responsable de l'établissement des comptes annuels donnant une image fidèle conformément au référentiel comptable applicable en Belgique, ainsi du contrôle interne qu’il estime nécessaire à l’établissement de comptes annuels ne comportant pas d’anomalies significatives, que celles-ci proviennent de fraudes ou résultent d’erreurs.</w:t>
      </w:r>
    </w:p>
    <w:p w14:paraId="13334958" w14:textId="77777777" w:rsidR="00B621C2" w:rsidRPr="00220077" w:rsidRDefault="00B621C2" w:rsidP="00B621C2">
      <w:pPr>
        <w:spacing w:after="0" w:line="240" w:lineRule="auto"/>
        <w:jc w:val="both"/>
        <w:rPr>
          <w:rFonts w:ascii="Times New Roman" w:hAnsi="Times New Roman"/>
          <w:sz w:val="24"/>
          <w:szCs w:val="24"/>
          <w:lang w:val="fr-BE"/>
        </w:rPr>
      </w:pPr>
    </w:p>
    <w:p w14:paraId="31916719" w14:textId="78D89010" w:rsidR="00B621C2" w:rsidRPr="00220077" w:rsidRDefault="00B621C2" w:rsidP="00B621C2">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Lors de l’établissement des comptes annuels, il incombe à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d’évaluer la capacité de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à poursuivre son exploitation, de fournir, le cas échéant, des informations relatives à la continuité d’exploitation et d’appliquer le principe comptable de continuité d’exploitation, sauf si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a l’intention de mettre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en liquidation ou de cesser ses activités ou s’il ne peut envisager une autre solution alternative réaliste. </w:t>
      </w:r>
    </w:p>
    <w:p w14:paraId="322CF16A" w14:textId="77777777" w:rsidR="00B621C2" w:rsidRPr="00220077" w:rsidRDefault="00B621C2" w:rsidP="00B621C2">
      <w:pPr>
        <w:spacing w:after="0" w:line="240" w:lineRule="auto"/>
        <w:jc w:val="both"/>
        <w:rPr>
          <w:rFonts w:ascii="Times New Roman" w:hAnsi="Times New Roman"/>
          <w:sz w:val="24"/>
          <w:szCs w:val="24"/>
          <w:lang w:val="fr-BE"/>
        </w:rPr>
      </w:pPr>
    </w:p>
    <w:p w14:paraId="0136465B" w14:textId="77777777" w:rsidR="00CE19BF" w:rsidRPr="00220077" w:rsidRDefault="00B621C2" w:rsidP="00130665">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Responsabilités du commissaire relatives à l’audit des comptes annuels</w:t>
      </w:r>
    </w:p>
    <w:p w14:paraId="1A35B22E" w14:textId="77777777" w:rsidR="00B621C2" w:rsidRPr="00220077" w:rsidRDefault="00B621C2" w:rsidP="00B621C2">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annuels prennent en se fondant sur ceux-ci.</w:t>
      </w:r>
    </w:p>
    <w:p w14:paraId="19014D21" w14:textId="77777777" w:rsidR="00B621C2" w:rsidRPr="00220077" w:rsidRDefault="00B621C2" w:rsidP="00B621C2">
      <w:pPr>
        <w:spacing w:after="0" w:line="240" w:lineRule="auto"/>
        <w:jc w:val="both"/>
        <w:rPr>
          <w:rFonts w:ascii="Times New Roman" w:hAnsi="Times New Roman"/>
          <w:sz w:val="24"/>
          <w:szCs w:val="24"/>
          <w:lang w:val="fr-BE"/>
        </w:rPr>
      </w:pPr>
    </w:p>
    <w:p w14:paraId="0C87CDEB" w14:textId="50F3E251" w:rsidR="00D244D6" w:rsidRPr="00220077" w:rsidRDefault="00B621C2" w:rsidP="00D244D6">
      <w:pPr>
        <w:spacing w:after="0" w:line="240" w:lineRule="auto"/>
        <w:jc w:val="both"/>
        <w:rPr>
          <w:rFonts w:ascii="Times New Roman" w:hAnsi="Times New Roman" w:cs="Times New Roman"/>
          <w:sz w:val="24"/>
          <w:szCs w:val="24"/>
          <w:lang w:val="fr-CA"/>
        </w:rPr>
      </w:pPr>
      <w:r w:rsidRPr="00220077">
        <w:rPr>
          <w:rFonts w:ascii="Times New Roman" w:hAnsi="Times New Roman"/>
          <w:sz w:val="24"/>
          <w:szCs w:val="24"/>
          <w:lang w:val="fr-BE"/>
        </w:rPr>
        <w:t>Lors de l’exécution de notre contrôle, nous respectons le cadre légal, réglementaire et normatif qui s’applique à l’audit des comptes annuels en Belgique.</w:t>
      </w:r>
      <w:r w:rsidR="00D244D6" w:rsidRPr="00220077">
        <w:rPr>
          <w:rFonts w:ascii="Times New Roman" w:hAnsi="Times New Roman" w:cs="Times New Roman"/>
          <w:sz w:val="24"/>
          <w:szCs w:val="24"/>
          <w:lang w:val="fr-CA"/>
        </w:rPr>
        <w:t xml:space="preserve"> L’étendue du contrôle légal des comptes ne comprend pas d’assurance quant à la viabilité future de la </w:t>
      </w:r>
      <w:r w:rsidR="001F152C">
        <w:rPr>
          <w:rFonts w:ascii="Times New Roman" w:hAnsi="Times New Roman" w:cs="Times New Roman"/>
          <w:sz w:val="24"/>
          <w:szCs w:val="24"/>
          <w:lang w:val="fr-CA"/>
        </w:rPr>
        <w:t>Société</w:t>
      </w:r>
      <w:r w:rsidR="00D244D6" w:rsidRPr="00220077">
        <w:rPr>
          <w:rFonts w:ascii="Times New Roman" w:hAnsi="Times New Roman" w:cs="Times New Roman"/>
          <w:sz w:val="24"/>
          <w:szCs w:val="24"/>
          <w:lang w:val="fr-CA"/>
        </w:rPr>
        <w:t xml:space="preserve"> ni quant à l’efficience ou l’efficacité avec laquelle l’organe d’administration a mené ou mènera les affaires de la </w:t>
      </w:r>
      <w:r w:rsidR="001F152C">
        <w:rPr>
          <w:rFonts w:ascii="Times New Roman" w:hAnsi="Times New Roman" w:cs="Times New Roman"/>
          <w:sz w:val="24"/>
          <w:szCs w:val="24"/>
          <w:lang w:val="fr-CA"/>
        </w:rPr>
        <w:t>Société</w:t>
      </w:r>
      <w:r w:rsidR="00D244D6" w:rsidRPr="00220077">
        <w:rPr>
          <w:rFonts w:ascii="Times New Roman" w:hAnsi="Times New Roman" w:cs="Times New Roman"/>
          <w:sz w:val="24"/>
          <w:szCs w:val="24"/>
          <w:lang w:val="fr-CA"/>
        </w:rPr>
        <w:t>.</w:t>
      </w:r>
    </w:p>
    <w:p w14:paraId="2694B320" w14:textId="77777777" w:rsidR="00D244D6" w:rsidRPr="00220077" w:rsidRDefault="00D244D6" w:rsidP="00D244D6">
      <w:pPr>
        <w:spacing w:after="0" w:line="240" w:lineRule="auto"/>
        <w:jc w:val="both"/>
        <w:rPr>
          <w:rFonts w:ascii="Times New Roman" w:hAnsi="Times New Roman" w:cs="Times New Roman"/>
          <w:sz w:val="24"/>
          <w:szCs w:val="24"/>
          <w:lang w:val="fr-CA"/>
        </w:rPr>
      </w:pPr>
    </w:p>
    <w:p w14:paraId="31A888F3" w14:textId="77777777" w:rsidR="00D244D6" w:rsidRPr="00220077" w:rsidRDefault="00D244D6" w:rsidP="00D244D6">
      <w:pPr>
        <w:spacing w:after="0" w:line="240" w:lineRule="auto"/>
        <w:jc w:val="both"/>
        <w:rPr>
          <w:rFonts w:ascii="Times New Roman" w:hAnsi="Times New Roman" w:cs="Times New Roman"/>
          <w:sz w:val="24"/>
          <w:szCs w:val="24"/>
          <w:lang w:val="fr-CA"/>
        </w:rPr>
      </w:pPr>
      <w:r w:rsidRPr="00220077">
        <w:rPr>
          <w:rFonts w:ascii="Times New Roman" w:hAnsi="Times New Roman" w:cs="Times New Roman"/>
          <w:sz w:val="24"/>
          <w:szCs w:val="24"/>
          <w:lang w:val="fr-CA"/>
        </w:rPr>
        <w:t>Dans le cadre d’un audit réalisé conformément aux normes ISA et tout au long de celui-ci, nous exerçons notre jugement professionnel et faisons preuve d’esprit critique. En outre :</w:t>
      </w:r>
    </w:p>
    <w:p w14:paraId="299AA034" w14:textId="77777777" w:rsidR="00D244D6" w:rsidRPr="00220077" w:rsidRDefault="00D244D6" w:rsidP="00D244D6">
      <w:pPr>
        <w:numPr>
          <w:ilvl w:val="0"/>
          <w:numId w:val="2"/>
        </w:numPr>
        <w:spacing w:after="0" w:line="240" w:lineRule="auto"/>
        <w:ind w:left="426"/>
        <w:jc w:val="both"/>
        <w:rPr>
          <w:rFonts w:ascii="Times New Roman" w:hAnsi="Times New Roman" w:cs="Times New Roman"/>
          <w:sz w:val="24"/>
          <w:szCs w:val="24"/>
          <w:lang w:val="fr-CA"/>
        </w:rPr>
      </w:pPr>
      <w:proofErr w:type="gramStart"/>
      <w:r w:rsidRPr="00220077">
        <w:rPr>
          <w:rFonts w:ascii="Times New Roman" w:hAnsi="Times New Roman" w:cs="Times New Roman"/>
          <w:sz w:val="24"/>
          <w:szCs w:val="24"/>
          <w:lang w:val="fr-CA"/>
        </w:rPr>
        <w:lastRenderedPageBreak/>
        <w:t>nous</w:t>
      </w:r>
      <w:proofErr w:type="gramEnd"/>
      <w:r w:rsidRPr="00220077">
        <w:rPr>
          <w:rFonts w:ascii="Times New Roman" w:hAnsi="Times New Roman" w:cs="Times New Roman"/>
          <w:sz w:val="24"/>
          <w:szCs w:val="24"/>
          <w:lang w:val="fr-CA"/>
        </w:rPr>
        <w:t xml:space="preserve">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2C00C122" w14:textId="6656E31F" w:rsidR="00D244D6" w:rsidRPr="00220077" w:rsidRDefault="00D244D6" w:rsidP="00D244D6">
      <w:pPr>
        <w:numPr>
          <w:ilvl w:val="0"/>
          <w:numId w:val="2"/>
        </w:numPr>
        <w:spacing w:after="0" w:line="240" w:lineRule="auto"/>
        <w:ind w:left="426"/>
        <w:jc w:val="both"/>
        <w:rPr>
          <w:rFonts w:ascii="Times New Roman" w:hAnsi="Times New Roman" w:cs="Times New Roman"/>
          <w:sz w:val="24"/>
          <w:szCs w:val="24"/>
          <w:lang w:val="fr-CA"/>
        </w:rPr>
      </w:pPr>
      <w:proofErr w:type="gramStart"/>
      <w:r w:rsidRPr="00220077">
        <w:rPr>
          <w:rFonts w:ascii="Times New Roman" w:hAnsi="Times New Roman" w:cs="Times New Roman"/>
          <w:sz w:val="24"/>
          <w:szCs w:val="24"/>
          <w:lang w:val="fr-CA"/>
        </w:rPr>
        <w:t>nous</w:t>
      </w:r>
      <w:proofErr w:type="gramEnd"/>
      <w:r w:rsidRPr="00220077">
        <w:rPr>
          <w:rFonts w:ascii="Times New Roman" w:hAnsi="Times New Roman" w:cs="Times New Roman"/>
          <w:sz w:val="24"/>
          <w:szCs w:val="24"/>
          <w:lang w:val="fr-CA"/>
        </w:rPr>
        <w:t xml:space="preserve"> prenons connaissance du contrôle interne pertinent pour l’audit afin de définir des procédures d’audit appropriées en la circonstance, mais non dans le but d’exprimer une opinion sur l’efficacité du contrôle interne de la </w:t>
      </w:r>
      <w:r w:rsidR="001F152C">
        <w:rPr>
          <w:rFonts w:ascii="Times New Roman" w:hAnsi="Times New Roman" w:cs="Times New Roman"/>
          <w:sz w:val="24"/>
          <w:szCs w:val="24"/>
          <w:lang w:val="fr-CA"/>
        </w:rPr>
        <w:t>Société</w:t>
      </w:r>
      <w:r w:rsidRPr="00220077">
        <w:rPr>
          <w:rFonts w:ascii="Times New Roman" w:hAnsi="Times New Roman" w:cs="Times New Roman"/>
          <w:sz w:val="24"/>
          <w:szCs w:val="24"/>
          <w:lang w:val="fr-CA"/>
        </w:rPr>
        <w:t> ;</w:t>
      </w:r>
    </w:p>
    <w:p w14:paraId="7AD86398" w14:textId="15990CD0" w:rsidR="00B621C2" w:rsidRPr="00220077" w:rsidRDefault="00D244D6" w:rsidP="00D244D6">
      <w:pPr>
        <w:numPr>
          <w:ilvl w:val="0"/>
          <w:numId w:val="2"/>
        </w:numPr>
        <w:spacing w:after="0" w:line="240" w:lineRule="auto"/>
        <w:ind w:left="426"/>
        <w:jc w:val="both"/>
        <w:rPr>
          <w:rFonts w:ascii="Times New Roman" w:hAnsi="Times New Roman"/>
          <w:sz w:val="24"/>
          <w:szCs w:val="24"/>
          <w:lang w:val="fr-BE"/>
        </w:rPr>
      </w:pPr>
      <w:proofErr w:type="gramStart"/>
      <w:r w:rsidRPr="00220077">
        <w:rPr>
          <w:rFonts w:ascii="Times New Roman" w:hAnsi="Times New Roman" w:cs="Times New Roman"/>
          <w:sz w:val="24"/>
          <w:szCs w:val="24"/>
          <w:lang w:val="fr-CA"/>
        </w:rPr>
        <w:t>nous</w:t>
      </w:r>
      <w:proofErr w:type="gramEnd"/>
      <w:r w:rsidRPr="00220077">
        <w:rPr>
          <w:rFonts w:ascii="Times New Roman" w:hAnsi="Times New Roman" w:cs="Times New Roman"/>
          <w:sz w:val="24"/>
          <w:szCs w:val="24"/>
          <w:lang w:val="fr-CA"/>
        </w:rPr>
        <w:t xml:space="preserve"> apprécions le caractère approprié des méthodes comptables retenues et le caractère raisonnable des estimations comptables faites par l’organe d’administration</w:t>
      </w:r>
      <w:r w:rsidR="00B621C2" w:rsidRPr="00220077">
        <w:rPr>
          <w:rFonts w:ascii="Times New Roman" w:hAnsi="Times New Roman"/>
          <w:sz w:val="24"/>
          <w:szCs w:val="24"/>
          <w:lang w:val="fr-BE"/>
        </w:rPr>
        <w:t>, de même que des informations les concernant fournies par ce dernier ;</w:t>
      </w:r>
    </w:p>
    <w:p w14:paraId="5A71ABC3" w14:textId="183C7CF8" w:rsidR="00B621C2" w:rsidRPr="00220077" w:rsidRDefault="00B621C2" w:rsidP="00B621C2">
      <w:pPr>
        <w:numPr>
          <w:ilvl w:val="0"/>
          <w:numId w:val="2"/>
        </w:numPr>
        <w:spacing w:after="0" w:line="240" w:lineRule="auto"/>
        <w:ind w:left="426"/>
        <w:jc w:val="both"/>
        <w:rPr>
          <w:rFonts w:ascii="Times New Roman" w:hAnsi="Times New Roman"/>
          <w:sz w:val="24"/>
          <w:szCs w:val="24"/>
          <w:lang w:val="fr-BE"/>
        </w:rPr>
      </w:pPr>
      <w:proofErr w:type="gramStart"/>
      <w:r w:rsidRPr="00220077">
        <w:rPr>
          <w:rFonts w:ascii="Times New Roman" w:hAnsi="Times New Roman"/>
          <w:sz w:val="24"/>
          <w:szCs w:val="24"/>
          <w:lang w:val="fr-BE"/>
        </w:rPr>
        <w:t>nous</w:t>
      </w:r>
      <w:proofErr w:type="gramEnd"/>
      <w:r w:rsidRPr="00220077">
        <w:rPr>
          <w:rFonts w:ascii="Times New Roman" w:hAnsi="Times New Roman"/>
          <w:sz w:val="24"/>
          <w:szCs w:val="24"/>
          <w:lang w:val="fr-BE"/>
        </w:rPr>
        <w:t xml:space="preserve"> concluons quant au caractère approprié de l’application par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à cesser son exploitation ;</w:t>
      </w:r>
    </w:p>
    <w:p w14:paraId="55D74742" w14:textId="77777777" w:rsidR="00B621C2" w:rsidRPr="00220077" w:rsidRDefault="00B621C2" w:rsidP="00B621C2">
      <w:pPr>
        <w:numPr>
          <w:ilvl w:val="0"/>
          <w:numId w:val="2"/>
        </w:numPr>
        <w:spacing w:after="0" w:line="240" w:lineRule="auto"/>
        <w:ind w:left="426"/>
        <w:jc w:val="both"/>
        <w:rPr>
          <w:rFonts w:ascii="Times New Roman" w:hAnsi="Times New Roman"/>
          <w:sz w:val="24"/>
          <w:szCs w:val="24"/>
          <w:lang w:val="fr-BE"/>
        </w:rPr>
      </w:pPr>
      <w:proofErr w:type="gramStart"/>
      <w:r w:rsidRPr="00220077">
        <w:rPr>
          <w:rFonts w:ascii="Times New Roman" w:hAnsi="Times New Roman"/>
          <w:sz w:val="24"/>
          <w:szCs w:val="24"/>
          <w:lang w:val="fr-BE"/>
        </w:rPr>
        <w:t>nous</w:t>
      </w:r>
      <w:proofErr w:type="gramEnd"/>
      <w:r w:rsidRPr="00220077">
        <w:rPr>
          <w:rFonts w:ascii="Times New Roman" w:hAnsi="Times New Roman"/>
          <w:sz w:val="24"/>
          <w:szCs w:val="24"/>
          <w:lang w:val="fr-BE"/>
        </w:rPr>
        <w:t xml:space="preserve"> apprécions la présentation d’ensemble, la structure et le contenu des comptes annuels et évaluons si les comptes annuels reflètent les opérations et événements sous-jacents d'une manière telle qu'ils en donnent une image fidèle.</w:t>
      </w:r>
    </w:p>
    <w:p w14:paraId="3ED58CA3" w14:textId="77777777" w:rsidR="00B621C2" w:rsidRPr="00220077" w:rsidRDefault="00B621C2" w:rsidP="00B621C2">
      <w:pPr>
        <w:spacing w:after="0" w:line="240" w:lineRule="auto"/>
        <w:ind w:left="283"/>
        <w:jc w:val="both"/>
        <w:rPr>
          <w:rFonts w:ascii="Times New Roman" w:hAnsi="Times New Roman"/>
          <w:sz w:val="24"/>
          <w:szCs w:val="24"/>
          <w:lang w:val="fr-BE"/>
        </w:rPr>
      </w:pPr>
    </w:p>
    <w:p w14:paraId="21812501" w14:textId="553C3791" w:rsidR="00CE19BF" w:rsidRPr="00220077" w:rsidRDefault="00B621C2" w:rsidP="00B621C2">
      <w:pPr>
        <w:jc w:val="both"/>
        <w:rPr>
          <w:rFonts w:ascii="Times New Roman" w:eastAsia="Calibri" w:hAnsi="Times New Roman" w:cs="Times New Roman"/>
          <w:sz w:val="24"/>
          <w:szCs w:val="24"/>
          <w:lang w:val="fr-BE"/>
        </w:rPr>
      </w:pPr>
      <w:r w:rsidRPr="00220077">
        <w:rPr>
          <w:rFonts w:ascii="Times New Roman" w:hAnsi="Times New Roman"/>
          <w:sz w:val="24"/>
          <w:szCs w:val="24"/>
          <w:lang w:val="fr-BE"/>
        </w:rPr>
        <w:t>Nous communiquons à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notamment l’étendue des travaux d'audit et le calendrier de réalisation prévus, ainsi que les constations importantes relevées lors de notre audit, y compris toute faiblesse significative dans le contrôle interne.</w:t>
      </w:r>
    </w:p>
    <w:p w14:paraId="72755E64" w14:textId="701A7385" w:rsidR="00CE19BF" w:rsidRPr="00220077" w:rsidRDefault="00050CC4" w:rsidP="00130665">
      <w:pPr>
        <w:pStyle w:val="Heading2"/>
        <w:spacing w:after="120"/>
        <w:rPr>
          <w:rFonts w:ascii="Times New Roman" w:hAnsi="Times New Roman" w:cs="Times New Roman"/>
          <w:b/>
          <w:color w:val="auto"/>
          <w:lang w:val="fr-BE"/>
        </w:rPr>
      </w:pPr>
      <w:r w:rsidRPr="00220077">
        <w:rPr>
          <w:rFonts w:ascii="Times New Roman" w:hAnsi="Times New Roman" w:cs="Times New Roman"/>
          <w:b/>
          <w:bCs/>
          <w:color w:val="auto"/>
          <w:sz w:val="28"/>
          <w:lang w:val="fr-BE"/>
        </w:rPr>
        <w:t>Autres obligations légales et réglementaires</w:t>
      </w:r>
      <w:r w:rsidR="00B632B1">
        <w:rPr>
          <w:rStyle w:val="FootnoteReference"/>
          <w:rFonts w:ascii="Times New Roman" w:hAnsi="Times New Roman" w:cs="Times New Roman"/>
          <w:b/>
          <w:bCs/>
          <w:color w:val="auto"/>
          <w:sz w:val="28"/>
          <w:lang w:val="fr-BE"/>
        </w:rPr>
        <w:footnoteReference w:id="5"/>
      </w:r>
    </w:p>
    <w:p w14:paraId="1BB32A07" w14:textId="022C913E" w:rsidR="00CE19BF" w:rsidRPr="00220077" w:rsidRDefault="00050CC4" w:rsidP="00130665">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Responsabilités de l’</w:t>
      </w:r>
      <w:r w:rsidR="00D244D6" w:rsidRPr="00220077">
        <w:rPr>
          <w:rFonts w:ascii="Times New Roman" w:hAnsi="Times New Roman" w:cs="Times New Roman"/>
          <w:b/>
          <w:bCs/>
          <w:i/>
          <w:sz w:val="24"/>
          <w:szCs w:val="24"/>
          <w:lang w:val="fr-BE"/>
        </w:rPr>
        <w:t>organe d’administration</w:t>
      </w:r>
    </w:p>
    <w:p w14:paraId="43600038" w14:textId="16A43160" w:rsidR="00CE19BF" w:rsidRPr="00220077" w:rsidRDefault="00050CC4" w:rsidP="00130665">
      <w:pPr>
        <w:jc w:val="both"/>
        <w:rPr>
          <w:rFonts w:ascii="Times New Roman" w:eastAsia="Calibri" w:hAnsi="Times New Roman" w:cs="Times New Roman"/>
          <w:sz w:val="24"/>
          <w:szCs w:val="24"/>
          <w:lang w:val="fr-BE"/>
        </w:rPr>
      </w:pPr>
      <w:r w:rsidRPr="00220077">
        <w:rPr>
          <w:rFonts w:ascii="Times New Roman" w:hAnsi="Times New Roman"/>
          <w:sz w:val="24"/>
          <w:szCs w:val="24"/>
          <w:lang w:val="fr-BE"/>
        </w:rPr>
        <w:t>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est responsable de la préparation et du contenu du rapport de gestion [et des autres informations contenues dans le rapport annuel], [des documents à déposer conformément aux dispositions légales et réglementaires,] du respect des dispositions légales et réglementaires applicables à la tenue de la comptabilité ainsi que du respect du Code des sociétés et des </w:t>
      </w:r>
      <w:r w:rsidR="00D244D6" w:rsidRPr="00220077">
        <w:rPr>
          <w:rFonts w:ascii="Times New Roman" w:hAnsi="Times New Roman" w:cs="Times New Roman"/>
          <w:sz w:val="24"/>
          <w:szCs w:val="24"/>
          <w:lang w:val="fr-CA"/>
        </w:rPr>
        <w:t xml:space="preserve">associations et des </w:t>
      </w:r>
      <w:r w:rsidRPr="00220077">
        <w:rPr>
          <w:rFonts w:ascii="Times New Roman" w:hAnsi="Times New Roman"/>
          <w:sz w:val="24"/>
          <w:szCs w:val="24"/>
          <w:lang w:val="fr-BE"/>
        </w:rPr>
        <w:t xml:space="preserve">statuts de la </w:t>
      </w:r>
      <w:r w:rsidR="001F152C">
        <w:rPr>
          <w:rFonts w:ascii="Times New Roman" w:hAnsi="Times New Roman"/>
          <w:sz w:val="24"/>
          <w:szCs w:val="24"/>
          <w:lang w:val="fr-BE"/>
        </w:rPr>
        <w:t>Société</w:t>
      </w:r>
      <w:r w:rsidRPr="00220077">
        <w:rPr>
          <w:rFonts w:ascii="Times New Roman" w:hAnsi="Times New Roman"/>
          <w:sz w:val="24"/>
          <w:szCs w:val="24"/>
          <w:lang w:val="fr-BE"/>
        </w:rPr>
        <w:t>.</w:t>
      </w:r>
    </w:p>
    <w:p w14:paraId="54F54E97" w14:textId="77777777" w:rsidR="00CE19BF" w:rsidRPr="00220077" w:rsidRDefault="00050CC4" w:rsidP="00130665">
      <w:pPr>
        <w:jc w:val="both"/>
        <w:rPr>
          <w:rFonts w:ascii="Times New Roman" w:eastAsiaTheme="majorEastAsia" w:hAnsi="Times New Roman" w:cs="Times New Roman"/>
          <w:b/>
          <w:i/>
          <w:sz w:val="24"/>
          <w:szCs w:val="24"/>
          <w:lang w:val="fr-BE"/>
        </w:rPr>
      </w:pPr>
      <w:r w:rsidRPr="00220077">
        <w:rPr>
          <w:rFonts w:ascii="Times New Roman" w:eastAsiaTheme="majorEastAsia" w:hAnsi="Times New Roman" w:cs="Times New Roman"/>
          <w:b/>
          <w:i/>
          <w:sz w:val="24"/>
          <w:szCs w:val="24"/>
          <w:lang w:val="fr-BE"/>
        </w:rPr>
        <w:t xml:space="preserve">Responsabilités du commissaire </w:t>
      </w:r>
    </w:p>
    <w:p w14:paraId="61D4E66C" w14:textId="77EBCA1B" w:rsidR="00CE19BF" w:rsidRPr="00220077" w:rsidRDefault="00050CC4" w:rsidP="00130665">
      <w:pPr>
        <w:jc w:val="both"/>
        <w:rPr>
          <w:rFonts w:ascii="Times New Roman" w:eastAsia="Calibri" w:hAnsi="Times New Roman" w:cs="Times New Roman"/>
          <w:sz w:val="24"/>
          <w:szCs w:val="24"/>
          <w:lang w:val="fr-BE"/>
        </w:rPr>
      </w:pPr>
      <w:r w:rsidRPr="139375E0">
        <w:rPr>
          <w:rFonts w:ascii="Times New Roman" w:hAnsi="Times New Roman"/>
          <w:sz w:val="24"/>
          <w:szCs w:val="24"/>
          <w:lang w:val="fr-BE"/>
        </w:rPr>
        <w:t>Dans le cadre de notre m</w:t>
      </w:r>
      <w:r w:rsidR="70F56EB5" w:rsidRPr="139375E0">
        <w:rPr>
          <w:rFonts w:ascii="Times New Roman" w:hAnsi="Times New Roman"/>
          <w:sz w:val="24"/>
          <w:szCs w:val="24"/>
          <w:lang w:val="fr-BE"/>
        </w:rPr>
        <w:t>ission</w:t>
      </w:r>
      <w:r w:rsidRPr="139375E0">
        <w:rPr>
          <w:rFonts w:ascii="Times New Roman" w:hAnsi="Times New Roman"/>
          <w:sz w:val="24"/>
          <w:szCs w:val="24"/>
          <w:lang w:val="fr-BE"/>
        </w:rPr>
        <w:t xml:space="preserve"> et conformément à la norme belge complémentaire (</w:t>
      </w:r>
      <w:r w:rsidR="00D244D6" w:rsidRPr="139375E0">
        <w:rPr>
          <w:rFonts w:ascii="Times New Roman" w:hAnsi="Times New Roman" w:cs="Times New Roman"/>
          <w:sz w:val="24"/>
          <w:szCs w:val="24"/>
          <w:lang w:val="fr-CA"/>
        </w:rPr>
        <w:t>version révisée 2020</w:t>
      </w:r>
      <w:r w:rsidRPr="139375E0">
        <w:rPr>
          <w:rFonts w:ascii="Times New Roman" w:hAnsi="Times New Roman"/>
          <w:sz w:val="24"/>
          <w:szCs w:val="24"/>
          <w:lang w:val="fr-BE"/>
        </w:rPr>
        <w:t xml:space="preserve">) aux normes internationales d’audit (ISA) applicables en Belgique, notre </w:t>
      </w:r>
      <w:r w:rsidRPr="139375E0">
        <w:rPr>
          <w:rFonts w:ascii="Times New Roman" w:hAnsi="Times New Roman"/>
          <w:sz w:val="24"/>
          <w:szCs w:val="24"/>
          <w:lang w:val="fr-BE"/>
        </w:rPr>
        <w:lastRenderedPageBreak/>
        <w:t xml:space="preserve">responsabilité est de vérifier, dans ses [leurs] aspects significatifs, le rapport de gestion [et les autres informations contenues dans le rapport annuel], [certains documents à déposer conformément aux dispositions légales et réglementaires,] et le respect de certaines dispositions du Code des sociétés et des </w:t>
      </w:r>
      <w:r w:rsidR="00D244D6" w:rsidRPr="139375E0">
        <w:rPr>
          <w:rFonts w:ascii="Times New Roman" w:hAnsi="Times New Roman" w:cs="Times New Roman"/>
          <w:sz w:val="24"/>
          <w:szCs w:val="24"/>
          <w:lang w:val="fr-CA"/>
        </w:rPr>
        <w:t xml:space="preserve">associations et des </w:t>
      </w:r>
      <w:r w:rsidRPr="139375E0">
        <w:rPr>
          <w:rFonts w:ascii="Times New Roman" w:hAnsi="Times New Roman"/>
          <w:sz w:val="24"/>
          <w:szCs w:val="24"/>
          <w:lang w:val="fr-BE"/>
        </w:rPr>
        <w:t>statuts, ainsi que de faire rapport sur ces éléments.</w:t>
      </w:r>
    </w:p>
    <w:p w14:paraId="3F98A8D5" w14:textId="77777777" w:rsidR="00050CC4" w:rsidRPr="00220077" w:rsidRDefault="00050CC4" w:rsidP="00050CC4">
      <w:pPr>
        <w:jc w:val="both"/>
        <w:rPr>
          <w:rFonts w:ascii="Times New Roman" w:eastAsiaTheme="majorEastAsia" w:hAnsi="Times New Roman" w:cs="Times New Roman"/>
          <w:b/>
          <w:i/>
          <w:sz w:val="24"/>
          <w:szCs w:val="24"/>
          <w:lang w:val="fr-BE"/>
        </w:rPr>
      </w:pPr>
      <w:r w:rsidRPr="00220077">
        <w:rPr>
          <w:rFonts w:ascii="Times New Roman" w:eastAsiaTheme="majorEastAsia" w:hAnsi="Times New Roman" w:cs="Times New Roman"/>
          <w:b/>
          <w:i/>
          <w:sz w:val="24"/>
          <w:szCs w:val="24"/>
          <w:lang w:val="fr-BE"/>
        </w:rPr>
        <w:t>Aspects relatifs au rapport de gestion [le cas échéant : et aux autres informations contenues dans le rapport annuel]</w:t>
      </w:r>
    </w:p>
    <w:p w14:paraId="5E91C6EC" w14:textId="02D93943" w:rsidR="00BB4ED9" w:rsidRPr="00220077" w:rsidRDefault="00BB4ED9" w:rsidP="00BB4ED9">
      <w:pPr>
        <w:jc w:val="both"/>
        <w:rPr>
          <w:rFonts w:ascii="Times New Roman" w:hAnsi="Times New Roman"/>
          <w:sz w:val="24"/>
          <w:szCs w:val="24"/>
          <w:lang w:val="fr-BE"/>
        </w:rPr>
      </w:pPr>
      <w:r w:rsidRPr="00220077">
        <w:rPr>
          <w:rFonts w:ascii="Times New Roman" w:hAnsi="Times New Roman"/>
          <w:sz w:val="24"/>
          <w:szCs w:val="24"/>
          <w:lang w:val="fr-BE"/>
        </w:rPr>
        <w:t>A l</w:t>
      </w:r>
      <w:r w:rsidRPr="00220077">
        <w:rPr>
          <w:rFonts w:ascii="Times New Roman" w:hAnsi="Times New Roman"/>
          <w:sz w:val="24"/>
          <w:szCs w:val="24"/>
          <w:cs/>
          <w:lang w:val="fr-BE"/>
        </w:rPr>
        <w:t>’</w:t>
      </w:r>
      <w:r w:rsidRPr="00220077">
        <w:rPr>
          <w:rFonts w:ascii="Times New Roman" w:hAnsi="Times New Roman"/>
          <w:sz w:val="24"/>
          <w:szCs w:val="24"/>
          <w:lang w:val="fr-BE"/>
        </w:rPr>
        <w:t>issue des vérifications spécifiques sur le rapport de gestion et à l</w:t>
      </w:r>
      <w:r w:rsidRPr="00220077">
        <w:rPr>
          <w:rFonts w:ascii="Times New Roman" w:hAnsi="Times New Roman"/>
          <w:sz w:val="24"/>
          <w:szCs w:val="24"/>
          <w:cs/>
          <w:lang w:val="fr-BE"/>
        </w:rPr>
        <w:t>’</w:t>
      </w:r>
      <w:r w:rsidRPr="00220077">
        <w:rPr>
          <w:rFonts w:ascii="Times New Roman" w:hAnsi="Times New Roman"/>
          <w:sz w:val="24"/>
          <w:szCs w:val="24"/>
          <w:lang w:val="fr-BE"/>
        </w:rPr>
        <w:t>exception de l</w:t>
      </w:r>
      <w:r w:rsidRPr="00220077">
        <w:rPr>
          <w:rFonts w:ascii="Times New Roman" w:hAnsi="Times New Roman"/>
          <w:sz w:val="24"/>
          <w:szCs w:val="24"/>
          <w:cs/>
          <w:lang w:val="fr-BE"/>
        </w:rPr>
        <w:t>’</w:t>
      </w:r>
      <w:r w:rsidRPr="00220077">
        <w:rPr>
          <w:rFonts w:ascii="Times New Roman" w:hAnsi="Times New Roman"/>
          <w:sz w:val="24"/>
          <w:szCs w:val="24"/>
          <w:lang w:val="fr-BE"/>
        </w:rPr>
        <w:t>incidence du point décrit dans la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 xml:space="preserve">opinion avec réserve », nous sommes d’avis que le rapport de gestion concorde avec les comptes annuels pour le même exercice et a été établi conformément aux </w:t>
      </w:r>
      <w:r w:rsidR="00D244D6" w:rsidRPr="00220077">
        <w:rPr>
          <w:rFonts w:ascii="Times New Roman" w:hAnsi="Times New Roman" w:cs="Times New Roman"/>
          <w:sz w:val="24"/>
          <w:szCs w:val="24"/>
          <w:lang w:val="fr-CA"/>
        </w:rPr>
        <w:t xml:space="preserve">articles </w:t>
      </w:r>
      <w:proofErr w:type="gramStart"/>
      <w:r w:rsidR="00D244D6" w:rsidRPr="00220077">
        <w:rPr>
          <w:rFonts w:ascii="Times New Roman" w:hAnsi="Times New Roman" w:cs="Times New Roman"/>
          <w:sz w:val="24"/>
          <w:szCs w:val="24"/>
          <w:lang w:val="fr-CA"/>
        </w:rPr>
        <w:t>3:</w:t>
      </w:r>
      <w:proofErr w:type="gramEnd"/>
      <w:r w:rsidR="00D244D6" w:rsidRPr="00220077">
        <w:rPr>
          <w:rFonts w:ascii="Times New Roman" w:hAnsi="Times New Roman" w:cs="Times New Roman"/>
          <w:sz w:val="24"/>
          <w:szCs w:val="24"/>
          <w:lang w:val="fr-CA"/>
        </w:rPr>
        <w:t>5 et 3:6 du Code des sociétés et des associations</w:t>
      </w:r>
      <w:r w:rsidRPr="00220077">
        <w:rPr>
          <w:rFonts w:ascii="Times New Roman" w:hAnsi="Times New Roman"/>
          <w:sz w:val="24"/>
          <w:szCs w:val="24"/>
          <w:lang w:val="fr-BE"/>
        </w:rPr>
        <w:t>.</w:t>
      </w:r>
    </w:p>
    <w:p w14:paraId="4777ACA9" w14:textId="0B773564" w:rsidR="00CE19BF" w:rsidRPr="00220077" w:rsidRDefault="00BB4ED9" w:rsidP="00130665">
      <w:pPr>
        <w:jc w:val="both"/>
        <w:rPr>
          <w:rFonts w:ascii="Times New Roman" w:eastAsia="Calibri" w:hAnsi="Times New Roman" w:cs="Times New Roman"/>
          <w:i/>
          <w:sz w:val="24"/>
          <w:szCs w:val="24"/>
          <w:lang w:val="fr-BE"/>
        </w:rPr>
      </w:pPr>
      <w:r w:rsidRPr="00220077">
        <w:rPr>
          <w:rFonts w:ascii="Times New Roman" w:hAnsi="Times New Roman"/>
          <w:sz w:val="24"/>
          <w:szCs w:val="24"/>
          <w:lang w:val="fr-BE"/>
        </w:rPr>
        <w:t>[</w:t>
      </w:r>
      <w:r w:rsidRPr="00220077">
        <w:rPr>
          <w:rFonts w:ascii="Times New Roman" w:hAnsi="Times New Roman"/>
          <w:i/>
          <w:sz w:val="24"/>
          <w:szCs w:val="24"/>
          <w:lang w:val="fr-BE"/>
        </w:rPr>
        <w:t xml:space="preserve">Paragraphe à utiliser lorsque la </w:t>
      </w:r>
      <w:r w:rsidR="001F152C">
        <w:rPr>
          <w:rFonts w:ascii="Times New Roman" w:hAnsi="Times New Roman"/>
          <w:i/>
          <w:sz w:val="24"/>
          <w:szCs w:val="24"/>
          <w:lang w:val="fr-BE"/>
        </w:rPr>
        <w:t>Société</w:t>
      </w:r>
      <w:r w:rsidRPr="00220077">
        <w:rPr>
          <w:rFonts w:ascii="Times New Roman" w:hAnsi="Times New Roman"/>
          <w:i/>
          <w:sz w:val="24"/>
          <w:szCs w:val="24"/>
          <w:lang w:val="fr-BE"/>
        </w:rPr>
        <w:t xml:space="preserve"> publie uniquement un rapport de gestion</w:t>
      </w:r>
      <w:r w:rsidRPr="00220077">
        <w:rPr>
          <w:rFonts w:ascii="Times New Roman" w:hAnsi="Times New Roman"/>
          <w:sz w:val="24"/>
          <w:szCs w:val="24"/>
          <w:lang w:val="fr-BE"/>
        </w:rPr>
        <w:t>]</w:t>
      </w:r>
    </w:p>
    <w:p w14:paraId="5527B66C" w14:textId="77777777" w:rsidR="00BB4ED9" w:rsidRPr="00220077" w:rsidRDefault="00BB4ED9" w:rsidP="00BB4ED9">
      <w:pPr>
        <w:jc w:val="both"/>
        <w:rPr>
          <w:rFonts w:ascii="Times New Roman" w:hAnsi="Times New Roman"/>
          <w:sz w:val="24"/>
          <w:szCs w:val="24"/>
          <w:lang w:val="fr-BE"/>
        </w:rPr>
      </w:pPr>
      <w:r w:rsidRPr="00220077">
        <w:rPr>
          <w:rFonts w:ascii="Times New Roman" w:hAnsi="Times New Roman"/>
          <w:sz w:val="24"/>
          <w:szCs w:val="24"/>
          <w:lang w:val="fr-BE"/>
        </w:rPr>
        <w:t>Dans le cadre de notre audit des comptes annuels, nous devons également apprécier, en particulier sur la base de notre connaissance acquise lors de l</w:t>
      </w:r>
      <w:r w:rsidRPr="00220077">
        <w:rPr>
          <w:rFonts w:ascii="Times New Roman" w:hAnsi="Times New Roman"/>
          <w:sz w:val="24"/>
          <w:szCs w:val="24"/>
          <w:cs/>
          <w:lang w:val="fr-BE"/>
        </w:rPr>
        <w:t>’</w:t>
      </w:r>
      <w:r w:rsidRPr="00220077">
        <w:rPr>
          <w:rFonts w:ascii="Times New Roman" w:hAnsi="Times New Roman"/>
          <w:sz w:val="24"/>
          <w:szCs w:val="24"/>
          <w:lang w:val="fr-BE"/>
        </w:rPr>
        <w:t>audit, si le rapport de gestion comporte une anomalie significative, à savoir une information incorrectement formulée ou autrement trompeuse. Sur la base de ces travaux, à l</w:t>
      </w:r>
      <w:r w:rsidRPr="00220077">
        <w:rPr>
          <w:rFonts w:ascii="Times New Roman" w:hAnsi="Times New Roman"/>
          <w:sz w:val="24"/>
          <w:szCs w:val="24"/>
          <w:cs/>
          <w:lang w:val="fr-BE"/>
        </w:rPr>
        <w:t>’</w:t>
      </w:r>
      <w:r w:rsidRPr="00220077">
        <w:rPr>
          <w:rFonts w:ascii="Times New Roman" w:hAnsi="Times New Roman"/>
          <w:sz w:val="24"/>
          <w:szCs w:val="24"/>
          <w:lang w:val="fr-BE"/>
        </w:rPr>
        <w:t>exception de l</w:t>
      </w:r>
      <w:r w:rsidRPr="00220077">
        <w:rPr>
          <w:rFonts w:ascii="Times New Roman" w:hAnsi="Times New Roman"/>
          <w:sz w:val="24"/>
          <w:szCs w:val="24"/>
          <w:cs/>
          <w:lang w:val="fr-BE"/>
        </w:rPr>
        <w:t>’</w:t>
      </w:r>
      <w:r w:rsidRPr="00220077">
        <w:rPr>
          <w:rFonts w:ascii="Times New Roman" w:hAnsi="Times New Roman"/>
          <w:sz w:val="24"/>
          <w:szCs w:val="24"/>
          <w:lang w:val="fr-BE"/>
        </w:rPr>
        <w:t>incidence sur le rapport de gestion du point décrit dans la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opinion avec réserve », nous n</w:t>
      </w:r>
      <w:r w:rsidRPr="00220077">
        <w:rPr>
          <w:rFonts w:ascii="Times New Roman" w:hAnsi="Times New Roman"/>
          <w:sz w:val="24"/>
          <w:szCs w:val="24"/>
          <w:cs/>
          <w:lang w:val="fr-BE"/>
        </w:rPr>
        <w:t>’</w:t>
      </w:r>
      <w:r w:rsidRPr="00220077">
        <w:rPr>
          <w:rFonts w:ascii="Times New Roman" w:hAnsi="Times New Roman"/>
          <w:sz w:val="24"/>
          <w:szCs w:val="24"/>
          <w:lang w:val="fr-BE"/>
        </w:rPr>
        <w:t>avons pas d</w:t>
      </w:r>
      <w:r w:rsidRPr="00220077">
        <w:rPr>
          <w:rFonts w:ascii="Times New Roman" w:hAnsi="Times New Roman"/>
          <w:sz w:val="24"/>
          <w:szCs w:val="24"/>
          <w:cs/>
          <w:lang w:val="fr-BE"/>
        </w:rPr>
        <w:t>’</w:t>
      </w:r>
      <w:r w:rsidRPr="00220077">
        <w:rPr>
          <w:rFonts w:ascii="Times New Roman" w:hAnsi="Times New Roman"/>
          <w:sz w:val="24"/>
          <w:szCs w:val="24"/>
          <w:lang w:val="fr-BE"/>
        </w:rPr>
        <w:t>autre anomalie significative à vous communiquer.</w:t>
      </w:r>
    </w:p>
    <w:p w14:paraId="6F8E1DB4" w14:textId="1EB43796" w:rsidR="00CE19BF" w:rsidRPr="00220077" w:rsidRDefault="00BB4ED9" w:rsidP="00130665">
      <w:pPr>
        <w:jc w:val="both"/>
        <w:rPr>
          <w:rFonts w:ascii="Times New Roman" w:eastAsia="Calibri" w:hAnsi="Times New Roman" w:cs="Times New Roman"/>
          <w:i/>
          <w:sz w:val="24"/>
          <w:szCs w:val="24"/>
          <w:lang w:val="fr-BE"/>
        </w:rPr>
      </w:pPr>
      <w:r w:rsidRPr="00220077">
        <w:rPr>
          <w:rFonts w:ascii="Times New Roman" w:hAnsi="Times New Roman"/>
          <w:sz w:val="24"/>
          <w:szCs w:val="24"/>
          <w:lang w:val="fr-BE"/>
        </w:rPr>
        <w:t>[</w:t>
      </w:r>
      <w:r w:rsidRPr="00220077">
        <w:rPr>
          <w:rFonts w:ascii="Times New Roman" w:hAnsi="Times New Roman"/>
          <w:i/>
          <w:sz w:val="24"/>
          <w:szCs w:val="24"/>
          <w:lang w:val="fr-BE"/>
        </w:rPr>
        <w:t xml:space="preserve">Paragraphe à utiliser lorsque la </w:t>
      </w:r>
      <w:r w:rsidR="001F152C">
        <w:rPr>
          <w:rFonts w:ascii="Times New Roman" w:hAnsi="Times New Roman"/>
          <w:i/>
          <w:sz w:val="24"/>
          <w:szCs w:val="24"/>
          <w:lang w:val="fr-BE"/>
        </w:rPr>
        <w:t>Société</w:t>
      </w:r>
      <w:r w:rsidRPr="00220077">
        <w:rPr>
          <w:rFonts w:ascii="Times New Roman" w:hAnsi="Times New Roman"/>
          <w:i/>
          <w:sz w:val="24"/>
          <w:szCs w:val="24"/>
          <w:lang w:val="fr-BE"/>
        </w:rPr>
        <w:t xml:space="preserve"> publie un rapport annuel, dans lequel figure son rapport de gestion</w:t>
      </w:r>
      <w:r w:rsidRPr="00220077">
        <w:rPr>
          <w:rFonts w:ascii="Times New Roman" w:hAnsi="Times New Roman"/>
          <w:sz w:val="24"/>
          <w:szCs w:val="24"/>
          <w:lang w:val="fr-BE"/>
        </w:rPr>
        <w:t>]</w:t>
      </w:r>
    </w:p>
    <w:p w14:paraId="3A1685BE"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Dans le cadre de notre audit des comptes annuels, nous devons également apprécier, en particulier sur la base de notre connaissance acquise lors de l’audit, si le rapport de gestion et les autres informations contenues dans le rapport annuel, à savoir</w:t>
      </w:r>
      <w:r w:rsidRPr="00220077">
        <w:rPr>
          <w:rFonts w:ascii="Times New Roman" w:hAnsi="Times New Roman"/>
          <w:sz w:val="24"/>
          <w:szCs w:val="24"/>
          <w:vertAlign w:val="superscript"/>
          <w:lang w:val="fr-BE"/>
        </w:rPr>
        <w:footnoteReference w:id="6"/>
      </w:r>
      <w:r w:rsidRPr="00220077">
        <w:rPr>
          <w:rFonts w:ascii="Times New Roman" w:hAnsi="Times New Roman"/>
          <w:sz w:val="24"/>
          <w:szCs w:val="24"/>
          <w:lang w:val="fr-BE"/>
        </w:rPr>
        <w:t> :</w:t>
      </w:r>
    </w:p>
    <w:p w14:paraId="0D158D8A"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[à compléter]</w:t>
      </w:r>
      <w:r w:rsidRPr="00220077">
        <w:rPr>
          <w:rFonts w:ascii="Times New Roman" w:hAnsi="Times New Roman"/>
          <w:b/>
          <w:i/>
          <w:sz w:val="24"/>
          <w:szCs w:val="24"/>
          <w:u w:val="single"/>
          <w:vertAlign w:val="superscript"/>
          <w:lang w:val="fr-BE"/>
        </w:rPr>
        <w:t xml:space="preserve"> [</w:t>
      </w:r>
      <w:r w:rsidRPr="00220077">
        <w:rPr>
          <w:rFonts w:ascii="Times New Roman" w:hAnsi="Times New Roman"/>
          <w:b/>
          <w:i/>
          <w:sz w:val="24"/>
          <w:szCs w:val="24"/>
          <w:u w:val="single"/>
          <w:vertAlign w:val="superscript"/>
          <w:lang w:val="fr-BE"/>
        </w:rPr>
        <w:footnoteReference w:id="7"/>
      </w:r>
      <w:r w:rsidRPr="00220077">
        <w:rPr>
          <w:rFonts w:ascii="Times New Roman" w:hAnsi="Times New Roman"/>
          <w:b/>
          <w:i/>
          <w:sz w:val="24"/>
          <w:szCs w:val="24"/>
          <w:u w:val="single"/>
          <w:vertAlign w:val="superscript"/>
          <w:lang w:val="fr-BE"/>
        </w:rPr>
        <w:t>]</w:t>
      </w:r>
    </w:p>
    <w:p w14:paraId="0EE38D80"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w:t>
      </w:r>
    </w:p>
    <w:p w14:paraId="4AB81AFA" w14:textId="4DC42332" w:rsidR="00CE19BF" w:rsidRDefault="00BB4ED9" w:rsidP="00BB4ED9">
      <w:pPr>
        <w:jc w:val="both"/>
        <w:rPr>
          <w:rFonts w:ascii="Times New Roman" w:eastAsia="Calibri" w:hAnsi="Times New Roman" w:cs="Times New Roman"/>
          <w:sz w:val="24"/>
          <w:szCs w:val="24"/>
          <w:lang w:val="fr-BE"/>
        </w:rPr>
      </w:pPr>
      <w:proofErr w:type="gramStart"/>
      <w:r w:rsidRPr="00220077">
        <w:rPr>
          <w:rFonts w:ascii="Times New Roman" w:hAnsi="Times New Roman"/>
          <w:sz w:val="24"/>
          <w:szCs w:val="24"/>
          <w:lang w:val="fr-BE"/>
        </w:rPr>
        <w:t>comportent</w:t>
      </w:r>
      <w:proofErr w:type="gramEnd"/>
      <w:r w:rsidRPr="00220077">
        <w:rPr>
          <w:rFonts w:ascii="Times New Roman" w:hAnsi="Times New Roman"/>
          <w:sz w:val="24"/>
          <w:szCs w:val="24"/>
          <w:lang w:val="fr-BE"/>
        </w:rPr>
        <w:t xml:space="preserve"> une anomalie significative, à savoir une information incorrectement formulée ou autrement trompeuse. Sur la base de ces travaux, à l</w:t>
      </w:r>
      <w:r w:rsidRPr="00220077">
        <w:rPr>
          <w:rFonts w:ascii="Times New Roman" w:hAnsi="Times New Roman"/>
          <w:sz w:val="24"/>
          <w:szCs w:val="24"/>
          <w:cs/>
          <w:lang w:val="fr-BE"/>
        </w:rPr>
        <w:t>’</w:t>
      </w:r>
      <w:r w:rsidRPr="00220077">
        <w:rPr>
          <w:rFonts w:ascii="Times New Roman" w:hAnsi="Times New Roman"/>
          <w:sz w:val="24"/>
          <w:szCs w:val="24"/>
          <w:lang w:val="fr-BE"/>
        </w:rPr>
        <w:t>exception de l</w:t>
      </w:r>
      <w:r w:rsidRPr="00220077">
        <w:rPr>
          <w:rFonts w:ascii="Times New Roman" w:hAnsi="Times New Roman"/>
          <w:sz w:val="24"/>
          <w:szCs w:val="24"/>
          <w:cs/>
          <w:lang w:val="fr-BE"/>
        </w:rPr>
        <w:t>’</w:t>
      </w:r>
      <w:r w:rsidRPr="00220077">
        <w:rPr>
          <w:rFonts w:ascii="Times New Roman" w:hAnsi="Times New Roman"/>
          <w:sz w:val="24"/>
          <w:szCs w:val="24"/>
          <w:lang w:val="fr-BE"/>
        </w:rPr>
        <w:t xml:space="preserve">incidence sur le rapport de </w:t>
      </w:r>
      <w:r w:rsidRPr="00220077">
        <w:rPr>
          <w:rFonts w:ascii="Times New Roman" w:hAnsi="Times New Roman"/>
          <w:sz w:val="24"/>
          <w:szCs w:val="24"/>
          <w:lang w:val="fr-BE"/>
        </w:rPr>
        <w:lastRenderedPageBreak/>
        <w:t>gestion du point décrit dans la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opinion avec réserve », nous n</w:t>
      </w:r>
      <w:r w:rsidRPr="00220077">
        <w:rPr>
          <w:rFonts w:ascii="Times New Roman" w:hAnsi="Times New Roman"/>
          <w:sz w:val="24"/>
          <w:szCs w:val="24"/>
          <w:cs/>
          <w:lang w:val="fr-BE"/>
        </w:rPr>
        <w:t>’</w:t>
      </w:r>
      <w:r w:rsidRPr="00220077">
        <w:rPr>
          <w:rFonts w:ascii="Times New Roman" w:hAnsi="Times New Roman"/>
          <w:sz w:val="24"/>
          <w:szCs w:val="24"/>
          <w:lang w:val="fr-BE"/>
        </w:rPr>
        <w:t>avons pas d</w:t>
      </w:r>
      <w:r w:rsidRPr="00220077">
        <w:rPr>
          <w:rFonts w:ascii="Times New Roman" w:hAnsi="Times New Roman"/>
          <w:sz w:val="24"/>
          <w:szCs w:val="24"/>
          <w:cs/>
          <w:lang w:val="fr-BE"/>
        </w:rPr>
        <w:t>’</w:t>
      </w:r>
      <w:r w:rsidRPr="00220077">
        <w:rPr>
          <w:rFonts w:ascii="Times New Roman" w:hAnsi="Times New Roman"/>
          <w:sz w:val="24"/>
          <w:szCs w:val="24"/>
          <w:lang w:val="fr-BE"/>
        </w:rPr>
        <w:t>autre anomalie significative à vous communiquer</w:t>
      </w:r>
      <w:r w:rsidR="00FA2221" w:rsidRPr="00220077">
        <w:rPr>
          <w:rFonts w:ascii="Times New Roman" w:eastAsia="Calibri" w:hAnsi="Times New Roman" w:cs="Times New Roman"/>
          <w:sz w:val="24"/>
          <w:szCs w:val="24"/>
          <w:lang w:val="fr-BE"/>
        </w:rPr>
        <w:t>.</w:t>
      </w:r>
      <w:r w:rsidR="00CE19BF" w:rsidRPr="00220077">
        <w:rPr>
          <w:rFonts w:ascii="Times New Roman" w:eastAsia="Calibri" w:hAnsi="Times New Roman" w:cs="Times New Roman"/>
          <w:sz w:val="24"/>
          <w:szCs w:val="24"/>
          <w:lang w:val="fr-BE"/>
        </w:rPr>
        <w:t xml:space="preserve"> </w:t>
      </w:r>
    </w:p>
    <w:p w14:paraId="788713A5" w14:textId="77777777" w:rsidR="00A47512" w:rsidRPr="00220077" w:rsidRDefault="00A47512" w:rsidP="00BB4ED9">
      <w:pPr>
        <w:jc w:val="both"/>
        <w:rPr>
          <w:rFonts w:ascii="Times New Roman" w:eastAsia="Calibri" w:hAnsi="Times New Roman" w:cs="Times New Roman"/>
          <w:sz w:val="24"/>
          <w:szCs w:val="24"/>
          <w:lang w:val="fr-BE"/>
        </w:rPr>
      </w:pPr>
    </w:p>
    <w:p w14:paraId="13EFBA7F" w14:textId="77777777" w:rsidR="00BB4ED9" w:rsidRPr="00220077" w:rsidRDefault="00BB4ED9" w:rsidP="00BB4ED9">
      <w:pPr>
        <w:rPr>
          <w:rFonts w:ascii="Times New Roman" w:hAnsi="Times New Roman" w:cs="Times New Roman"/>
          <w:b/>
          <w:i/>
          <w:sz w:val="24"/>
          <w:szCs w:val="24"/>
          <w:lang w:val="fr-BE"/>
        </w:rPr>
      </w:pPr>
      <w:r w:rsidRPr="00220077">
        <w:rPr>
          <w:rFonts w:ascii="Times New Roman" w:hAnsi="Times New Roman" w:cs="Times New Roman"/>
          <w:b/>
          <w:i/>
          <w:sz w:val="24"/>
          <w:szCs w:val="24"/>
          <w:lang w:val="fr-BE"/>
        </w:rPr>
        <w:t>Mention relative au bilan social</w:t>
      </w:r>
    </w:p>
    <w:p w14:paraId="6ED24D29" w14:textId="252223BE"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Le bilan social, à déposer à la Banque nationale de Belgique conformément à l’article </w:t>
      </w:r>
      <w:proofErr w:type="gramStart"/>
      <w:r w:rsidR="00D244D6" w:rsidRPr="00220077">
        <w:rPr>
          <w:rFonts w:ascii="Times New Roman" w:hAnsi="Times New Roman" w:cs="Times New Roman"/>
          <w:sz w:val="24"/>
          <w:szCs w:val="24"/>
          <w:lang w:val="fr-CA"/>
        </w:rPr>
        <w:t>3:</w:t>
      </w:r>
      <w:proofErr w:type="gramEnd"/>
      <w:r w:rsidR="00D244D6" w:rsidRPr="00220077">
        <w:rPr>
          <w:rFonts w:ascii="Times New Roman" w:hAnsi="Times New Roman" w:cs="Times New Roman"/>
          <w:sz w:val="24"/>
          <w:szCs w:val="24"/>
          <w:lang w:val="fr-CA"/>
        </w:rPr>
        <w:t>12, § 1</w:t>
      </w:r>
      <w:r w:rsidR="00D244D6" w:rsidRPr="00220077">
        <w:rPr>
          <w:rFonts w:ascii="Times New Roman" w:hAnsi="Times New Roman" w:cs="Times New Roman"/>
          <w:sz w:val="24"/>
          <w:szCs w:val="24"/>
          <w:vertAlign w:val="superscript"/>
          <w:lang w:val="fr-CA"/>
        </w:rPr>
        <w:t>er</w:t>
      </w:r>
      <w:r w:rsidR="00D244D6" w:rsidRPr="00220077">
        <w:rPr>
          <w:rFonts w:ascii="Times New Roman" w:hAnsi="Times New Roman" w:cs="Times New Roman"/>
          <w:sz w:val="24"/>
          <w:szCs w:val="24"/>
          <w:lang w:val="fr-CA"/>
        </w:rPr>
        <w:t>, 8° du Code des sociétés et des associations</w:t>
      </w:r>
      <w:r w:rsidRPr="00220077">
        <w:rPr>
          <w:rFonts w:ascii="Times New Roman" w:hAnsi="Times New Roman"/>
          <w:sz w:val="24"/>
          <w:szCs w:val="24"/>
          <w:lang w:val="fr-BE"/>
        </w:rPr>
        <w:t xml:space="preserve">, traite, tant au niveau de la forme qu’au niveau du contenu, des mentions requises par </w:t>
      </w:r>
      <w:r w:rsidR="00A47512">
        <w:rPr>
          <w:rFonts w:ascii="Times New Roman" w:hAnsi="Times New Roman"/>
          <w:sz w:val="24"/>
          <w:szCs w:val="24"/>
          <w:lang w:val="fr-BE"/>
        </w:rPr>
        <w:t>la loi</w:t>
      </w:r>
      <w:r w:rsidRPr="00220077">
        <w:rPr>
          <w:rFonts w:ascii="Times New Roman" w:hAnsi="Times New Roman"/>
          <w:sz w:val="24"/>
          <w:szCs w:val="24"/>
          <w:lang w:val="fr-BE"/>
        </w:rPr>
        <w:t xml:space="preserve">, </w:t>
      </w:r>
      <w:r w:rsidR="00D244D6" w:rsidRPr="00220077">
        <w:rPr>
          <w:rFonts w:ascii="Times New Roman" w:hAnsi="Times New Roman" w:cs="Times New Roman"/>
          <w:sz w:val="24"/>
          <w:szCs w:val="24"/>
          <w:lang w:val="fr-CA"/>
        </w:rPr>
        <w:t>en ce compris celles concernant l’information relative aux salaires et aux formations,</w:t>
      </w:r>
      <w:r w:rsidR="00D244D6" w:rsidRPr="00220077">
        <w:rPr>
          <w:rFonts w:ascii="Times New Roman" w:hAnsi="Times New Roman"/>
          <w:sz w:val="24"/>
          <w:szCs w:val="24"/>
          <w:lang w:val="fr-BE"/>
        </w:rPr>
        <w:t xml:space="preserve"> </w:t>
      </w:r>
      <w:r w:rsidRPr="00220077">
        <w:rPr>
          <w:rFonts w:ascii="Times New Roman" w:hAnsi="Times New Roman"/>
          <w:sz w:val="24"/>
          <w:szCs w:val="24"/>
          <w:lang w:val="fr-BE"/>
        </w:rPr>
        <w:t>et ne comprend pas d’incohérences significatives par rapport aux informations dont nous disposons dans le cadre de notre mission.</w:t>
      </w:r>
    </w:p>
    <w:p w14:paraId="14E7127C" w14:textId="77777777" w:rsidR="00BB4ED9" w:rsidRPr="00220077" w:rsidRDefault="00BB4ED9" w:rsidP="00BB4ED9">
      <w:pPr>
        <w:spacing w:after="0" w:line="240" w:lineRule="auto"/>
        <w:jc w:val="both"/>
        <w:rPr>
          <w:rFonts w:ascii="Times New Roman" w:hAnsi="Times New Roman"/>
          <w:sz w:val="24"/>
          <w:szCs w:val="24"/>
          <w:lang w:val="fr-BE"/>
        </w:rPr>
      </w:pPr>
    </w:p>
    <w:p w14:paraId="7FBCEACC" w14:textId="73760A75" w:rsidR="00BB4ED9" w:rsidRPr="00220077" w:rsidRDefault="00BB4ED9" w:rsidP="00BB4ED9">
      <w:pPr>
        <w:rPr>
          <w:rFonts w:ascii="Times New Roman" w:hAnsi="Times New Roman" w:cs="Times New Roman"/>
          <w:b/>
          <w:i/>
          <w:sz w:val="24"/>
          <w:lang w:val="fr-BE"/>
        </w:rPr>
      </w:pPr>
      <w:r w:rsidRPr="00220077">
        <w:rPr>
          <w:rFonts w:ascii="Times New Roman" w:hAnsi="Times New Roman" w:cs="Times New Roman"/>
          <w:b/>
          <w:i/>
          <w:sz w:val="24"/>
          <w:lang w:val="fr-BE"/>
        </w:rPr>
        <w:t xml:space="preserve">[Mention relative aux documents à déposer conformément à l’article </w:t>
      </w:r>
      <w:proofErr w:type="gramStart"/>
      <w:r w:rsidR="00D244D6" w:rsidRPr="00220077">
        <w:rPr>
          <w:rFonts w:ascii="Times New Roman" w:hAnsi="Times New Roman" w:cs="Times New Roman"/>
          <w:b/>
          <w:i/>
          <w:sz w:val="24"/>
          <w:lang w:val="fr-BE"/>
        </w:rPr>
        <w:t>3:</w:t>
      </w:r>
      <w:proofErr w:type="gramEnd"/>
      <w:r w:rsidR="00D244D6" w:rsidRPr="00220077">
        <w:rPr>
          <w:rFonts w:ascii="Times New Roman" w:hAnsi="Times New Roman" w:cs="Times New Roman"/>
          <w:b/>
          <w:i/>
          <w:sz w:val="24"/>
          <w:lang w:val="fr-BE"/>
        </w:rPr>
        <w:t>12, § 1er, 5° et 7° du Code des sociétés et des associations</w:t>
      </w:r>
      <w:r w:rsidRPr="00220077">
        <w:rPr>
          <w:rFonts w:ascii="Times New Roman" w:hAnsi="Times New Roman" w:cs="Times New Roman"/>
          <w:b/>
          <w:i/>
          <w:sz w:val="24"/>
          <w:lang w:val="fr-BE"/>
        </w:rPr>
        <w:t>] [Le cas échéant, si les données ne sont pas déjà fournies de façon distincte dans les comptes annuels]</w:t>
      </w:r>
    </w:p>
    <w:p w14:paraId="0D888674" w14:textId="1A6A3879"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Les documents suivants, à déposer à la Banque nationale de Belgique conformément à l’article </w:t>
      </w:r>
      <w:proofErr w:type="gramStart"/>
      <w:r w:rsidR="00D244D6" w:rsidRPr="00220077">
        <w:rPr>
          <w:rFonts w:ascii="Times New Roman" w:hAnsi="Times New Roman" w:cs="Times New Roman"/>
          <w:sz w:val="24"/>
          <w:szCs w:val="24"/>
          <w:lang w:val="fr-CA"/>
        </w:rPr>
        <w:t>3:</w:t>
      </w:r>
      <w:proofErr w:type="gramEnd"/>
      <w:r w:rsidR="00D244D6" w:rsidRPr="00220077">
        <w:rPr>
          <w:rFonts w:ascii="Times New Roman" w:hAnsi="Times New Roman" w:cs="Times New Roman"/>
          <w:sz w:val="24"/>
          <w:szCs w:val="24"/>
          <w:lang w:val="fr-CA"/>
        </w:rPr>
        <w:t>12, § 1</w:t>
      </w:r>
      <w:r w:rsidR="00D244D6" w:rsidRPr="00220077">
        <w:rPr>
          <w:rFonts w:ascii="Times New Roman" w:hAnsi="Times New Roman" w:cs="Times New Roman"/>
          <w:sz w:val="24"/>
          <w:szCs w:val="24"/>
          <w:vertAlign w:val="superscript"/>
          <w:lang w:val="fr-CA"/>
        </w:rPr>
        <w:t>er</w:t>
      </w:r>
      <w:r w:rsidR="00D244D6" w:rsidRPr="00220077">
        <w:rPr>
          <w:rFonts w:ascii="Times New Roman" w:hAnsi="Times New Roman" w:cs="Times New Roman"/>
          <w:sz w:val="24"/>
          <w:szCs w:val="24"/>
          <w:lang w:val="fr-CA"/>
        </w:rPr>
        <w:t xml:space="preserve">, 5° et 7° du Code des sociétés et des associations </w:t>
      </w:r>
      <w:r w:rsidRPr="00220077">
        <w:rPr>
          <w:rFonts w:ascii="Times New Roman" w:hAnsi="Times New Roman"/>
          <w:sz w:val="24"/>
          <w:szCs w:val="24"/>
          <w:lang w:val="fr-BE"/>
        </w:rPr>
        <w:t xml:space="preserve">reprennent - tant au niveau de la forme qu’au niveau du contenu – les informations requises par ce Code </w:t>
      </w:r>
      <w:r w:rsidRPr="00220077">
        <w:rPr>
          <w:rFonts w:ascii="Times New Roman" w:hAnsi="Times New Roman"/>
          <w:color w:val="000000" w:themeColor="text1"/>
          <w:sz w:val="24"/>
          <w:szCs w:val="24"/>
          <w:lang w:val="fr-BE"/>
        </w:rPr>
        <w:t xml:space="preserve">et ne comprennent pas d’incohérences significatives par rapport aux informations dont nous avons eu connaissance dans le cadre de notre mission </w:t>
      </w:r>
      <w:r w:rsidRPr="00220077">
        <w:rPr>
          <w:rFonts w:ascii="Times New Roman" w:hAnsi="Times New Roman"/>
          <w:sz w:val="24"/>
          <w:szCs w:val="24"/>
          <w:lang w:val="fr-BE"/>
        </w:rPr>
        <w:t>:</w:t>
      </w:r>
    </w:p>
    <w:p w14:paraId="499ACACF" w14:textId="484B4571" w:rsidR="00BB4ED9" w:rsidRPr="00220077" w:rsidRDefault="00BB4ED9" w:rsidP="00BB4ED9">
      <w:pPr>
        <w:numPr>
          <w:ilvl w:val="0"/>
          <w:numId w:val="1"/>
        </w:numPr>
        <w:spacing w:after="0" w:line="240" w:lineRule="auto"/>
        <w:jc w:val="both"/>
        <w:rPr>
          <w:rFonts w:ascii="Times New Roman" w:hAnsi="Times New Roman"/>
          <w:sz w:val="24"/>
          <w:szCs w:val="24"/>
          <w:lang w:val="fr-BE"/>
        </w:rPr>
      </w:pPr>
      <w:proofErr w:type="gramStart"/>
      <w:r w:rsidRPr="139375E0">
        <w:rPr>
          <w:rFonts w:ascii="Times New Roman" w:hAnsi="Times New Roman"/>
          <w:sz w:val="24"/>
          <w:szCs w:val="24"/>
          <w:lang w:val="fr-BE"/>
        </w:rPr>
        <w:t>le</w:t>
      </w:r>
      <w:proofErr w:type="gramEnd"/>
      <w:r w:rsidRPr="139375E0">
        <w:rPr>
          <w:rFonts w:ascii="Times New Roman" w:hAnsi="Times New Roman"/>
          <w:sz w:val="24"/>
          <w:szCs w:val="24"/>
          <w:lang w:val="fr-BE"/>
        </w:rPr>
        <w:t xml:space="preserve"> document indiquant les informations suivantes, sauf si celles-ci sont déjà fournies de façon distincte dans les comptes annuels :</w:t>
      </w:r>
    </w:p>
    <w:p w14:paraId="526349A7" w14:textId="77777777" w:rsidR="00BB4ED9" w:rsidRPr="00220077" w:rsidRDefault="00BB4ED9" w:rsidP="00BB4ED9">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a) le montant, à la date de clôture de ceux-ci, des dettes ou de la partie des dettes garanties par les pouvoirs publics belges ;</w:t>
      </w:r>
    </w:p>
    <w:p w14:paraId="460D7F6F" w14:textId="77777777" w:rsidR="00BB4ED9" w:rsidRPr="00220077" w:rsidRDefault="00BB4ED9" w:rsidP="00BB4ED9">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b) le montant, à cette même date, des dettes exigibles, que des délais de paiement aient ou non été obtenus, envers des administrations fiscales et envers l'Office national de sécurité sociale ;</w:t>
      </w:r>
    </w:p>
    <w:p w14:paraId="0EDE9128" w14:textId="77777777" w:rsidR="00BB4ED9" w:rsidRPr="00220077" w:rsidRDefault="00BB4ED9" w:rsidP="00BB4ED9">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c) le montant afférent à l'exercice clôturé, des subsides en capitaux ou en intérêts payés ou alloués par des pouvoirs ou institutions publics ;</w:t>
      </w:r>
    </w:p>
    <w:p w14:paraId="0B73581E" w14:textId="64145D7C" w:rsidR="00BB4ED9" w:rsidRPr="00220077" w:rsidRDefault="00BB4ED9" w:rsidP="00BB4ED9">
      <w:pPr>
        <w:numPr>
          <w:ilvl w:val="0"/>
          <w:numId w:val="1"/>
        </w:numPr>
        <w:spacing w:after="0" w:line="240" w:lineRule="auto"/>
        <w:ind w:left="1068"/>
        <w:jc w:val="both"/>
        <w:rPr>
          <w:rFonts w:ascii="Times New Roman" w:hAnsi="Times New Roman"/>
          <w:sz w:val="24"/>
          <w:szCs w:val="24"/>
          <w:lang w:val="fr-BE"/>
        </w:rPr>
      </w:pPr>
      <w:proofErr w:type="gramStart"/>
      <w:r w:rsidRPr="00220077">
        <w:rPr>
          <w:rFonts w:ascii="Times New Roman" w:hAnsi="Times New Roman"/>
          <w:sz w:val="24"/>
          <w:szCs w:val="24"/>
          <w:lang w:val="fr-BE"/>
        </w:rPr>
        <w:t>la</w:t>
      </w:r>
      <w:proofErr w:type="gramEnd"/>
      <w:r w:rsidRPr="00220077">
        <w:rPr>
          <w:rFonts w:ascii="Times New Roman" w:hAnsi="Times New Roman"/>
          <w:sz w:val="24"/>
          <w:szCs w:val="24"/>
          <w:lang w:val="fr-BE"/>
        </w:rPr>
        <w:t xml:space="preserve"> liste des entreprises dans lesquelles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détient une participation. : […]</w:t>
      </w:r>
    </w:p>
    <w:p w14:paraId="63082D4B" w14:textId="20AD9B78" w:rsidR="00BB4ED9" w:rsidRPr="00220077" w:rsidRDefault="00BB4ED9" w:rsidP="00BB4ED9">
      <w:pPr>
        <w:spacing w:after="0" w:line="240" w:lineRule="auto"/>
        <w:ind w:left="1068"/>
        <w:jc w:val="both"/>
        <w:rPr>
          <w:rFonts w:ascii="Times New Roman" w:hAnsi="Times New Roman"/>
          <w:sz w:val="24"/>
          <w:szCs w:val="24"/>
          <w:lang w:val="fr-BE"/>
        </w:rPr>
      </w:pPr>
      <w:r w:rsidRPr="00220077">
        <w:rPr>
          <w:rFonts w:ascii="Times New Roman" w:hAnsi="Times New Roman"/>
          <w:i/>
          <w:sz w:val="24"/>
          <w:szCs w:val="24"/>
          <w:lang w:val="fr-BE"/>
        </w:rPr>
        <w:t xml:space="preserve">La liste susvisée est complétée, le cas échéant, par un aperçu des entreprises dans lesquelles la </w:t>
      </w:r>
      <w:r w:rsidR="001F152C">
        <w:rPr>
          <w:rFonts w:ascii="Times New Roman" w:hAnsi="Times New Roman"/>
          <w:i/>
          <w:sz w:val="24"/>
          <w:szCs w:val="24"/>
          <w:lang w:val="fr-BE"/>
        </w:rPr>
        <w:t>Société</w:t>
      </w:r>
      <w:r w:rsidRPr="00220077">
        <w:rPr>
          <w:rFonts w:ascii="Times New Roman" w:hAnsi="Times New Roman"/>
          <w:i/>
          <w:sz w:val="24"/>
          <w:szCs w:val="24"/>
          <w:lang w:val="fr-BE"/>
        </w:rPr>
        <w:t xml:space="preserve"> assume une responsabilité illimitée en qualité d'associé ou membre à responsabilité illimitée.</w:t>
      </w:r>
    </w:p>
    <w:p w14:paraId="4BBE9181" w14:textId="77777777" w:rsidR="00BB4ED9" w:rsidRPr="00220077" w:rsidRDefault="00BB4ED9" w:rsidP="00BB4ED9">
      <w:pPr>
        <w:spacing w:after="0" w:line="240" w:lineRule="auto"/>
        <w:jc w:val="both"/>
        <w:rPr>
          <w:rFonts w:ascii="Times New Roman" w:hAnsi="Times New Roman"/>
          <w:sz w:val="24"/>
          <w:szCs w:val="24"/>
          <w:lang w:val="fr-BE"/>
        </w:rPr>
      </w:pPr>
    </w:p>
    <w:p w14:paraId="68E0D3FC" w14:textId="77777777" w:rsidR="00BB4ED9" w:rsidRPr="00220077" w:rsidRDefault="00BB4ED9" w:rsidP="00BB4ED9">
      <w:pPr>
        <w:rPr>
          <w:rFonts w:ascii="Times New Roman" w:hAnsi="Times New Roman" w:cs="Times New Roman"/>
          <w:b/>
          <w:i/>
          <w:sz w:val="24"/>
          <w:lang w:val="fr-BE"/>
        </w:rPr>
      </w:pPr>
      <w:r w:rsidRPr="00220077">
        <w:rPr>
          <w:rFonts w:ascii="Times New Roman" w:hAnsi="Times New Roman" w:cs="Times New Roman"/>
          <w:b/>
          <w:i/>
          <w:sz w:val="24"/>
          <w:lang w:val="fr-BE"/>
        </w:rPr>
        <w:t>Mentions relatives à l’indépendance</w:t>
      </w:r>
    </w:p>
    <w:p w14:paraId="14314763" w14:textId="7D3A3B35" w:rsidR="00BB4ED9" w:rsidRPr="00220077" w:rsidRDefault="00BB4ED9" w:rsidP="00BB4ED9">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Notre cabinet de révision</w:t>
      </w:r>
      <w:r w:rsidRPr="00220077">
        <w:rPr>
          <w:rFonts w:ascii="Times New Roman" w:hAnsi="Times New Roman"/>
          <w:sz w:val="24"/>
          <w:szCs w:val="24"/>
          <w:vertAlign w:val="superscript"/>
          <w:lang w:val="fr-BE"/>
        </w:rPr>
        <w:footnoteReference w:id="8"/>
      </w:r>
      <w:r w:rsidRPr="00220077">
        <w:rPr>
          <w:rFonts w:ascii="Times New Roman" w:hAnsi="Times New Roman"/>
          <w:sz w:val="24"/>
          <w:szCs w:val="24"/>
          <w:lang w:val="fr-BE"/>
        </w:rPr>
        <w:t xml:space="preserve"> n’a pas effectué de missions incompatibles avec le contrôle légal des comptes annuels et est resté indépendant vis-à-vis de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au cours de notre mandat. </w:t>
      </w:r>
    </w:p>
    <w:p w14:paraId="418C5677" w14:textId="7805373F" w:rsidR="00BB4ED9" w:rsidRPr="00220077" w:rsidRDefault="00BB4ED9" w:rsidP="00BB4ED9">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i/>
          <w:sz w:val="24"/>
          <w:szCs w:val="24"/>
          <w:lang w:val="fr-BE"/>
        </w:rPr>
        <w:t xml:space="preserve">[Lorsqu’il y a eu des missions complémentaires compatibles avec le contrôle légal des comptes annuels visées à l’article </w:t>
      </w:r>
      <w:proofErr w:type="gramStart"/>
      <w:r w:rsidR="00D244D6" w:rsidRPr="00220077">
        <w:rPr>
          <w:rFonts w:ascii="Times New Roman" w:hAnsi="Times New Roman" w:cs="Times New Roman"/>
          <w:i/>
          <w:sz w:val="24"/>
          <w:szCs w:val="24"/>
          <w:lang w:val="fr-CA"/>
        </w:rPr>
        <w:t>3:</w:t>
      </w:r>
      <w:proofErr w:type="gramEnd"/>
      <w:r w:rsidR="00D244D6" w:rsidRPr="00220077">
        <w:rPr>
          <w:rFonts w:ascii="Times New Roman" w:hAnsi="Times New Roman" w:cs="Times New Roman"/>
          <w:i/>
          <w:sz w:val="24"/>
          <w:szCs w:val="24"/>
          <w:lang w:val="fr-CA"/>
        </w:rPr>
        <w:t>65 du Code des sociétés et des associations</w:t>
      </w:r>
      <w:r w:rsidRPr="00220077">
        <w:rPr>
          <w:rFonts w:ascii="Times New Roman" w:hAnsi="Times New Roman"/>
          <w:i/>
          <w:sz w:val="24"/>
          <w:szCs w:val="24"/>
          <w:lang w:val="fr-BE"/>
        </w:rPr>
        <w:t>, choix à faire entre une des options suivantes :</w:t>
      </w:r>
      <w:r w:rsidRPr="00220077">
        <w:rPr>
          <w:rFonts w:ascii="Times New Roman" w:hAnsi="Times New Roman"/>
          <w:sz w:val="24"/>
          <w:szCs w:val="24"/>
          <w:lang w:val="fr-BE"/>
        </w:rPr>
        <w:t xml:space="preserve"> </w:t>
      </w:r>
    </w:p>
    <w:p w14:paraId="3FDDE13B" w14:textId="77777777" w:rsidR="00BB4ED9" w:rsidRPr="00220077" w:rsidRDefault="00BB4ED9" w:rsidP="00BB4ED9">
      <w:pPr>
        <w:spacing w:after="0" w:line="240" w:lineRule="auto"/>
        <w:ind w:left="709"/>
        <w:jc w:val="both"/>
        <w:rPr>
          <w:rFonts w:ascii="Times New Roman" w:hAnsi="Times New Roman"/>
          <w:sz w:val="24"/>
          <w:szCs w:val="24"/>
          <w:lang w:val="fr-BE"/>
        </w:rPr>
      </w:pPr>
      <w:proofErr w:type="gramStart"/>
      <w:r w:rsidRPr="00220077">
        <w:rPr>
          <w:rFonts w:ascii="Times New Roman" w:hAnsi="Times New Roman"/>
          <w:sz w:val="24"/>
          <w:szCs w:val="24"/>
          <w:lang w:val="fr-BE"/>
        </w:rPr>
        <w:t>OU</w:t>
      </w:r>
      <w:proofErr w:type="gramEnd"/>
    </w:p>
    <w:p w14:paraId="3E1671A5" w14:textId="7B255C0D" w:rsidR="00BB4ED9" w:rsidRPr="00220077" w:rsidRDefault="00BB4ED9" w:rsidP="00A66C69">
      <w:pPr>
        <w:spacing w:after="0" w:line="240" w:lineRule="auto"/>
        <w:ind w:left="709"/>
        <w:jc w:val="both"/>
        <w:rPr>
          <w:rFonts w:ascii="Times New Roman" w:hAnsi="Times New Roman"/>
          <w:sz w:val="24"/>
          <w:szCs w:val="24"/>
          <w:lang w:val="fr-BE"/>
        </w:rPr>
      </w:pPr>
      <w:r w:rsidRPr="00220077">
        <w:rPr>
          <w:rFonts w:ascii="Times New Roman" w:hAnsi="Times New Roman"/>
          <w:sz w:val="24"/>
          <w:szCs w:val="24"/>
          <w:lang w:val="fr-BE"/>
        </w:rPr>
        <w:lastRenderedPageBreak/>
        <w:t xml:space="preserve">[Les honoraires relatifs aux missions complémentaires compatibles avec le contrôle légal des comptes annuels visées à l’article </w:t>
      </w:r>
      <w:proofErr w:type="gramStart"/>
      <w:r w:rsidR="00D244D6" w:rsidRPr="00220077">
        <w:rPr>
          <w:rFonts w:ascii="Times New Roman" w:hAnsi="Times New Roman" w:cs="Times New Roman"/>
          <w:sz w:val="24"/>
          <w:szCs w:val="24"/>
          <w:lang w:val="fr-CA"/>
        </w:rPr>
        <w:t>3:</w:t>
      </w:r>
      <w:proofErr w:type="gramEnd"/>
      <w:r w:rsidR="00D244D6" w:rsidRPr="00220077">
        <w:rPr>
          <w:rFonts w:ascii="Times New Roman" w:hAnsi="Times New Roman" w:cs="Times New Roman"/>
          <w:sz w:val="24"/>
          <w:szCs w:val="24"/>
          <w:lang w:val="fr-CA"/>
        </w:rPr>
        <w:t>65 du Code des sociétés et des associations</w:t>
      </w:r>
      <w:r w:rsidR="00D244D6" w:rsidRPr="00220077">
        <w:rPr>
          <w:rFonts w:ascii="Times New Roman" w:hAnsi="Times New Roman"/>
          <w:sz w:val="24"/>
          <w:szCs w:val="24"/>
          <w:lang w:val="fr-BE"/>
        </w:rPr>
        <w:t xml:space="preserve"> </w:t>
      </w:r>
      <w:r w:rsidRPr="00220077">
        <w:rPr>
          <w:rFonts w:ascii="Times New Roman" w:hAnsi="Times New Roman"/>
          <w:sz w:val="24"/>
          <w:szCs w:val="24"/>
          <w:lang w:val="fr-BE"/>
        </w:rPr>
        <w:t>ont correctement été ventilés et valorisés dans l’annexe des comptes annuels.</w:t>
      </w:r>
    </w:p>
    <w:p w14:paraId="7E129F47" w14:textId="77777777" w:rsidR="00BB4ED9" w:rsidRPr="00220077" w:rsidRDefault="00BB4ED9" w:rsidP="00BB4ED9">
      <w:pPr>
        <w:spacing w:after="0" w:line="240" w:lineRule="auto"/>
        <w:ind w:left="709"/>
        <w:jc w:val="both"/>
        <w:rPr>
          <w:rFonts w:ascii="Times New Roman" w:hAnsi="Times New Roman"/>
          <w:sz w:val="24"/>
          <w:szCs w:val="24"/>
          <w:lang w:val="fr-BE"/>
        </w:rPr>
      </w:pPr>
      <w:proofErr w:type="gramStart"/>
      <w:r w:rsidRPr="00220077">
        <w:rPr>
          <w:rFonts w:ascii="Times New Roman" w:hAnsi="Times New Roman"/>
          <w:sz w:val="24"/>
          <w:szCs w:val="24"/>
          <w:lang w:val="fr-BE"/>
        </w:rPr>
        <w:t>OU</w:t>
      </w:r>
      <w:proofErr w:type="gramEnd"/>
    </w:p>
    <w:p w14:paraId="2B756CEB" w14:textId="600F998C" w:rsidR="00BB4ED9" w:rsidRPr="00220077" w:rsidRDefault="00BB4ED9" w:rsidP="00A66C69">
      <w:pPr>
        <w:spacing w:after="0" w:line="240" w:lineRule="auto"/>
        <w:ind w:left="709"/>
        <w:jc w:val="both"/>
        <w:rPr>
          <w:rFonts w:ascii="Times New Roman" w:hAnsi="Times New Roman"/>
          <w:sz w:val="24"/>
          <w:szCs w:val="24"/>
          <w:lang w:val="fr-BE"/>
        </w:rPr>
      </w:pPr>
      <w:r w:rsidRPr="00220077">
        <w:rPr>
          <w:rFonts w:ascii="Times New Roman" w:hAnsi="Times New Roman"/>
          <w:sz w:val="24"/>
          <w:szCs w:val="24"/>
          <w:lang w:val="fr-BE"/>
        </w:rPr>
        <w:t xml:space="preserve">[Etant donné que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n’a pas mentionné [correctement] les honoraires relatifs aux missions complémentaires compatibles avec le contrôle légal des comptes annuels visées à l’article </w:t>
      </w:r>
      <w:proofErr w:type="gramStart"/>
      <w:r w:rsidR="00D244D6" w:rsidRPr="00220077">
        <w:rPr>
          <w:rFonts w:ascii="Times New Roman" w:hAnsi="Times New Roman" w:cs="Times New Roman"/>
          <w:sz w:val="24"/>
          <w:szCs w:val="24"/>
          <w:lang w:val="fr-CA"/>
        </w:rPr>
        <w:t>3:</w:t>
      </w:r>
      <w:proofErr w:type="gramEnd"/>
      <w:r w:rsidR="00D244D6" w:rsidRPr="00220077">
        <w:rPr>
          <w:rFonts w:ascii="Times New Roman" w:hAnsi="Times New Roman" w:cs="Times New Roman"/>
          <w:sz w:val="24"/>
          <w:szCs w:val="24"/>
          <w:lang w:val="fr-CA"/>
        </w:rPr>
        <w:t>65 du Code des sociétés et des associations</w:t>
      </w:r>
      <w:r w:rsidR="00D244D6" w:rsidRPr="00220077">
        <w:rPr>
          <w:rFonts w:ascii="Times New Roman" w:hAnsi="Times New Roman"/>
          <w:sz w:val="24"/>
          <w:szCs w:val="24"/>
          <w:lang w:val="fr-BE"/>
        </w:rPr>
        <w:t xml:space="preserve"> </w:t>
      </w:r>
      <w:r w:rsidRPr="00220077">
        <w:rPr>
          <w:rFonts w:ascii="Times New Roman" w:hAnsi="Times New Roman"/>
          <w:sz w:val="24"/>
          <w:szCs w:val="24"/>
          <w:lang w:val="fr-BE"/>
        </w:rPr>
        <w:t>dans l’annexe aux comptes annuels, nous vous précisons que ceux-ci devraient être valorisés et/ou ventilés comme suit [référence aux comptes annuels] [type de mission] [montants].</w:t>
      </w:r>
    </w:p>
    <w:p w14:paraId="52E02C3E" w14:textId="77777777" w:rsidR="00BB4ED9" w:rsidRPr="00220077" w:rsidRDefault="00BB4ED9" w:rsidP="00BB4ED9">
      <w:pPr>
        <w:spacing w:after="0" w:line="240" w:lineRule="auto"/>
        <w:jc w:val="both"/>
        <w:rPr>
          <w:rFonts w:ascii="Times New Roman" w:hAnsi="Times New Roman"/>
          <w:sz w:val="24"/>
          <w:szCs w:val="24"/>
          <w:lang w:val="fr-BE"/>
        </w:rPr>
      </w:pPr>
    </w:p>
    <w:p w14:paraId="7D0E1B30" w14:textId="77777777" w:rsidR="00BB4ED9" w:rsidRPr="00220077" w:rsidRDefault="00BB4ED9" w:rsidP="00BB4ED9">
      <w:pPr>
        <w:rPr>
          <w:rFonts w:ascii="Times New Roman" w:hAnsi="Times New Roman" w:cs="Times New Roman"/>
          <w:b/>
          <w:i/>
          <w:sz w:val="24"/>
          <w:lang w:val="fr-BE"/>
        </w:rPr>
      </w:pPr>
      <w:r w:rsidRPr="00220077">
        <w:rPr>
          <w:rFonts w:ascii="Times New Roman" w:hAnsi="Times New Roman" w:cs="Times New Roman"/>
          <w:b/>
          <w:i/>
          <w:sz w:val="24"/>
          <w:lang w:val="fr-BE"/>
        </w:rPr>
        <w:t>Autres mentions</w:t>
      </w:r>
    </w:p>
    <w:p w14:paraId="21360A62" w14:textId="77777777" w:rsidR="00BB4ED9" w:rsidRPr="00220077" w:rsidRDefault="00BB4ED9" w:rsidP="00BB4ED9">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Sans préjudice d</w:t>
      </w:r>
      <w:r w:rsidRPr="00220077">
        <w:rPr>
          <w:rFonts w:ascii="Times New Roman" w:hAnsi="Times New Roman"/>
          <w:sz w:val="24"/>
          <w:szCs w:val="24"/>
          <w:cs/>
          <w:lang w:val="fr-BE"/>
        </w:rPr>
        <w:t>’</w:t>
      </w:r>
      <w:r w:rsidRPr="00220077">
        <w:rPr>
          <w:rFonts w:ascii="Times New Roman" w:hAnsi="Times New Roman"/>
          <w:sz w:val="24"/>
          <w:szCs w:val="24"/>
          <w:lang w:val="fr-BE"/>
        </w:rPr>
        <w:t>aspects formels d</w:t>
      </w:r>
      <w:r w:rsidRPr="00220077">
        <w:rPr>
          <w:rFonts w:ascii="Times New Roman" w:hAnsi="Times New Roman"/>
          <w:sz w:val="24"/>
          <w:szCs w:val="24"/>
          <w:cs/>
          <w:lang w:val="fr-BE"/>
        </w:rPr>
        <w:t>’</w:t>
      </w:r>
      <w:r w:rsidRPr="00220077">
        <w:rPr>
          <w:rFonts w:ascii="Times New Roman" w:hAnsi="Times New Roman"/>
          <w:sz w:val="24"/>
          <w:szCs w:val="24"/>
          <w:lang w:val="fr-BE"/>
        </w:rPr>
        <w:t>importance mineure et à l</w:t>
      </w:r>
      <w:r w:rsidRPr="00220077">
        <w:rPr>
          <w:rFonts w:ascii="Times New Roman" w:hAnsi="Times New Roman"/>
          <w:sz w:val="24"/>
          <w:szCs w:val="24"/>
          <w:cs/>
          <w:lang w:val="fr-BE"/>
        </w:rPr>
        <w:t>’</w:t>
      </w:r>
      <w:r w:rsidRPr="00220077">
        <w:rPr>
          <w:rFonts w:ascii="Times New Roman" w:hAnsi="Times New Roman"/>
          <w:sz w:val="24"/>
          <w:szCs w:val="24"/>
          <w:lang w:val="fr-BE"/>
        </w:rPr>
        <w:t>exception de l</w:t>
      </w:r>
      <w:r w:rsidRPr="00220077">
        <w:rPr>
          <w:rFonts w:ascii="Times New Roman" w:hAnsi="Times New Roman"/>
          <w:sz w:val="24"/>
          <w:szCs w:val="24"/>
          <w:cs/>
          <w:lang w:val="fr-BE"/>
        </w:rPr>
        <w:t>’</w:t>
      </w:r>
      <w:r w:rsidRPr="00220077">
        <w:rPr>
          <w:rFonts w:ascii="Times New Roman" w:hAnsi="Times New Roman"/>
          <w:sz w:val="24"/>
          <w:szCs w:val="24"/>
          <w:lang w:val="fr-BE"/>
        </w:rPr>
        <w:t>incidence des éléments repris dans la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opinion avec réserve », la comptabilité est tenue conformément aux dispositions légales et réglementaires applicables en Belgique.</w:t>
      </w:r>
    </w:p>
    <w:p w14:paraId="75D4C74B" w14:textId="7A0D60D3" w:rsidR="00BB4ED9" w:rsidRPr="00220077" w:rsidRDefault="00BB4ED9" w:rsidP="00BB4ED9">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Notre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opinion avec réserve » décrit les circonstances qui constituent</w:t>
      </w:r>
      <w:r w:rsidR="00FC23AD">
        <w:rPr>
          <w:rFonts w:ascii="Times New Roman" w:hAnsi="Times New Roman"/>
          <w:sz w:val="24"/>
          <w:szCs w:val="24"/>
          <w:lang w:val="fr-BE"/>
        </w:rPr>
        <w:t>, selon nous,</w:t>
      </w:r>
      <w:r w:rsidRPr="00220077">
        <w:rPr>
          <w:rFonts w:ascii="Times New Roman" w:hAnsi="Times New Roman"/>
          <w:sz w:val="24"/>
          <w:szCs w:val="24"/>
          <w:lang w:val="fr-BE"/>
        </w:rPr>
        <w:t xml:space="preserve"> un cas de non-respect du référentiel comptable applicable en Belgique. Nous n</w:t>
      </w:r>
      <w:r w:rsidRPr="00220077">
        <w:rPr>
          <w:rFonts w:ascii="Times New Roman" w:hAnsi="Times New Roman"/>
          <w:sz w:val="24"/>
          <w:szCs w:val="24"/>
          <w:cs/>
          <w:lang w:val="fr-BE"/>
        </w:rPr>
        <w:t>’</w:t>
      </w:r>
      <w:r w:rsidRPr="00220077">
        <w:rPr>
          <w:rFonts w:ascii="Times New Roman" w:hAnsi="Times New Roman"/>
          <w:sz w:val="24"/>
          <w:szCs w:val="24"/>
          <w:lang w:val="fr-BE"/>
        </w:rPr>
        <w:t>avons pas à vous signaler d</w:t>
      </w:r>
      <w:r w:rsidRPr="00220077">
        <w:rPr>
          <w:rFonts w:ascii="Times New Roman" w:hAnsi="Times New Roman"/>
          <w:sz w:val="24"/>
          <w:szCs w:val="24"/>
          <w:cs/>
          <w:lang w:val="fr-BE"/>
        </w:rPr>
        <w:t>’</w:t>
      </w:r>
      <w:r w:rsidRPr="00220077">
        <w:rPr>
          <w:rFonts w:ascii="Times New Roman" w:hAnsi="Times New Roman"/>
          <w:sz w:val="24"/>
          <w:szCs w:val="24"/>
          <w:lang w:val="fr-BE"/>
        </w:rPr>
        <w:t>autre opération conclue ou de décision prise par ailleurs en violation des statuts ou du Code des sociétés</w:t>
      </w:r>
      <w:r w:rsidR="00D244D6" w:rsidRPr="00220077">
        <w:rPr>
          <w:rFonts w:ascii="Times New Roman" w:hAnsi="Times New Roman"/>
          <w:sz w:val="24"/>
          <w:szCs w:val="24"/>
          <w:lang w:val="fr-BE"/>
        </w:rPr>
        <w:t xml:space="preserve"> et des associations</w:t>
      </w:r>
      <w:r w:rsidRPr="00220077">
        <w:rPr>
          <w:rFonts w:ascii="Times New Roman" w:hAnsi="Times New Roman"/>
          <w:sz w:val="24"/>
          <w:szCs w:val="24"/>
          <w:lang w:val="fr-BE"/>
        </w:rPr>
        <w:t>.</w:t>
      </w:r>
    </w:p>
    <w:p w14:paraId="011842CE" w14:textId="77777777" w:rsidR="00F17295" w:rsidRPr="00220077" w:rsidRDefault="00F17295" w:rsidP="00F17295">
      <w:pPr>
        <w:numPr>
          <w:ilvl w:val="0"/>
          <w:numId w:val="1"/>
        </w:numPr>
        <w:spacing w:after="0" w:line="240" w:lineRule="auto"/>
        <w:jc w:val="both"/>
        <w:rPr>
          <w:rFonts w:ascii="Times New Roman" w:hAnsi="Times New Roman"/>
          <w:sz w:val="24"/>
          <w:szCs w:val="24"/>
          <w:lang w:val="fr-BE"/>
        </w:rPr>
      </w:pPr>
      <w:r w:rsidRPr="139375E0">
        <w:rPr>
          <w:rFonts w:ascii="Times New Roman" w:hAnsi="Times New Roman"/>
          <w:sz w:val="24"/>
          <w:szCs w:val="24"/>
          <w:lang w:val="fr-BE"/>
        </w:rPr>
        <w:t>[</w:t>
      </w:r>
      <w:r w:rsidRPr="139375E0">
        <w:rPr>
          <w:rFonts w:ascii="Times New Roman" w:hAnsi="Times New Roman"/>
          <w:i/>
          <w:iCs/>
          <w:sz w:val="24"/>
          <w:szCs w:val="24"/>
          <w:lang w:val="fr-BE"/>
        </w:rPr>
        <w:t xml:space="preserve">Le cas échéant </w:t>
      </w:r>
      <w:r w:rsidRPr="139375E0">
        <w:rPr>
          <w:rFonts w:ascii="Times New Roman" w:hAnsi="Times New Roman"/>
          <w:sz w:val="24"/>
          <w:szCs w:val="24"/>
          <w:lang w:val="fr-BE"/>
        </w:rPr>
        <w:t xml:space="preserve">: </w:t>
      </w:r>
      <w:r w:rsidRPr="139375E0">
        <w:rPr>
          <w:rFonts w:ascii="Times New Roman" w:hAnsi="Times New Roman" w:cs="Times New Roman"/>
          <w:sz w:val="24"/>
          <w:szCs w:val="24"/>
          <w:lang w:val="fr-CA"/>
        </w:rPr>
        <w:t>Nous avons évalué les conséquences patrimoniales pour la Société de la décision prise en conflit d’intérêt telles que décrites dans le procès-verbal de l’organe d’administration [à compléter éventuellement lorsqu’il y a des remarques à formuler].]</w:t>
      </w:r>
    </w:p>
    <w:p w14:paraId="65E72D67" w14:textId="3F47ACD5" w:rsidR="00D244D6" w:rsidRPr="00220077" w:rsidRDefault="00D244D6" w:rsidP="00D244D6">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Tenant compte des éléments repris dans la section relative au « Fondement de l</w:t>
      </w:r>
      <w:r w:rsidRPr="00220077">
        <w:rPr>
          <w:rFonts w:ascii="Times New Roman" w:hAnsi="Times New Roman"/>
          <w:sz w:val="24"/>
          <w:szCs w:val="24"/>
          <w:cs/>
          <w:lang w:val="fr-BE"/>
        </w:rPr>
        <w:t>’</w:t>
      </w:r>
      <w:r w:rsidRPr="00220077">
        <w:rPr>
          <w:rFonts w:ascii="Times New Roman" w:hAnsi="Times New Roman"/>
          <w:sz w:val="24"/>
          <w:szCs w:val="24"/>
          <w:lang w:val="fr-BE"/>
        </w:rPr>
        <w:t xml:space="preserve">opinion avec réserve », nous ne sommes pas en mesure de nous prononcer sur la conformité de la répartition des résultats </w:t>
      </w:r>
      <w:r w:rsidR="004C5D46" w:rsidRPr="004C5D46">
        <w:rPr>
          <w:rFonts w:ascii="Times New Roman" w:hAnsi="Times New Roman"/>
          <w:sz w:val="24"/>
          <w:szCs w:val="24"/>
          <w:lang w:val="fr-BE"/>
        </w:rPr>
        <w:t xml:space="preserve">aux </w:t>
      </w:r>
      <w:r w:rsidR="007F661D" w:rsidRPr="007F661D">
        <w:rPr>
          <w:rFonts w:ascii="Times New Roman" w:hAnsi="Times New Roman"/>
          <w:sz w:val="24"/>
          <w:szCs w:val="24"/>
          <w:lang w:val="fr-BE"/>
        </w:rPr>
        <w:t>dispositions légales et statutaires</w:t>
      </w:r>
      <w:r w:rsidRPr="00220077">
        <w:rPr>
          <w:rFonts w:ascii="Times New Roman" w:hAnsi="Times New Roman"/>
          <w:sz w:val="24"/>
          <w:szCs w:val="24"/>
          <w:lang w:val="fr-BE"/>
        </w:rPr>
        <w:t>.</w:t>
      </w:r>
    </w:p>
    <w:p w14:paraId="1F267ED7" w14:textId="52AA6141" w:rsidR="00BB4ED9" w:rsidRPr="00220077" w:rsidRDefault="00BB4ED9" w:rsidP="00BB4ED9">
      <w:pPr>
        <w:numPr>
          <w:ilvl w:val="0"/>
          <w:numId w:val="1"/>
        </w:numPr>
        <w:spacing w:after="0" w:line="240" w:lineRule="auto"/>
        <w:jc w:val="both"/>
        <w:rPr>
          <w:rFonts w:ascii="Times New Roman" w:hAnsi="Times New Roman"/>
          <w:sz w:val="24"/>
          <w:szCs w:val="24"/>
          <w:lang w:val="fr-BE"/>
        </w:rPr>
      </w:pPr>
      <w:r w:rsidRPr="139375E0">
        <w:rPr>
          <w:rFonts w:ascii="Times New Roman" w:hAnsi="Times New Roman"/>
          <w:sz w:val="24"/>
          <w:szCs w:val="24"/>
          <w:lang w:val="fr-BE"/>
        </w:rPr>
        <w:t>[</w:t>
      </w:r>
      <w:r w:rsidRPr="139375E0">
        <w:rPr>
          <w:rFonts w:ascii="Times New Roman" w:hAnsi="Times New Roman"/>
          <w:i/>
          <w:iCs/>
          <w:sz w:val="24"/>
          <w:szCs w:val="24"/>
          <w:lang w:val="fr-BE"/>
        </w:rPr>
        <w:t>Le cas échéant</w:t>
      </w:r>
      <w:r w:rsidR="5E7C8417" w:rsidRPr="139375E0">
        <w:rPr>
          <w:rFonts w:ascii="Times New Roman" w:hAnsi="Times New Roman"/>
          <w:i/>
          <w:iCs/>
          <w:sz w:val="24"/>
          <w:szCs w:val="24"/>
          <w:lang w:val="fr-BE"/>
        </w:rPr>
        <w:t xml:space="preserve"> </w:t>
      </w:r>
      <w:r w:rsidRPr="139375E0">
        <w:rPr>
          <w:rFonts w:ascii="Times New Roman" w:hAnsi="Times New Roman"/>
          <w:sz w:val="24"/>
          <w:szCs w:val="24"/>
          <w:lang w:val="fr-BE"/>
        </w:rPr>
        <w:t xml:space="preserve">: </w:t>
      </w:r>
      <w:r w:rsidR="00D244D6" w:rsidRPr="139375E0">
        <w:rPr>
          <w:rFonts w:ascii="Times New Roman" w:hAnsi="Times New Roman" w:cs="Times New Roman"/>
          <w:sz w:val="24"/>
          <w:szCs w:val="24"/>
          <w:lang w:val="fr-CA"/>
        </w:rPr>
        <w:t xml:space="preserve">Dans le cadre de l’article </w:t>
      </w:r>
      <w:proofErr w:type="gramStart"/>
      <w:r w:rsidR="00D244D6" w:rsidRPr="139375E0">
        <w:rPr>
          <w:rFonts w:ascii="Times New Roman" w:hAnsi="Times New Roman" w:cs="Times New Roman"/>
          <w:sz w:val="24"/>
          <w:szCs w:val="24"/>
          <w:lang w:val="fr-CA"/>
        </w:rPr>
        <w:t>7:</w:t>
      </w:r>
      <w:proofErr w:type="gramEnd"/>
      <w:r w:rsidR="00D244D6" w:rsidRPr="139375E0">
        <w:rPr>
          <w:rFonts w:ascii="Times New Roman" w:hAnsi="Times New Roman" w:cs="Times New Roman"/>
          <w:sz w:val="24"/>
          <w:szCs w:val="24"/>
          <w:lang w:val="fr-CA"/>
        </w:rPr>
        <w:t>213 du Code des sociétés et des associations</w:t>
      </w:r>
      <w:r w:rsidRPr="139375E0">
        <w:rPr>
          <w:rFonts w:ascii="Times New Roman" w:hAnsi="Times New Roman"/>
          <w:sz w:val="24"/>
          <w:szCs w:val="24"/>
          <w:lang w:val="fr-BE"/>
        </w:rPr>
        <w:t xml:space="preserve">, un acompte sur dividende a été distribué </w:t>
      </w:r>
      <w:r w:rsidR="00D244D6" w:rsidRPr="139375E0">
        <w:rPr>
          <w:rFonts w:ascii="Times New Roman" w:hAnsi="Times New Roman"/>
          <w:sz w:val="24"/>
          <w:szCs w:val="24"/>
          <w:lang w:val="fr-BE"/>
        </w:rPr>
        <w:t xml:space="preserve">au cours de l’exercice, </w:t>
      </w:r>
      <w:r w:rsidRPr="139375E0">
        <w:rPr>
          <w:rFonts w:ascii="Times New Roman" w:hAnsi="Times New Roman"/>
          <w:sz w:val="24"/>
          <w:szCs w:val="24"/>
          <w:lang w:val="fr-BE"/>
        </w:rPr>
        <w:t>à propos duquel nous avons établi le rapport joint en annexe, conformément aux exigences légales.]</w:t>
      </w:r>
    </w:p>
    <w:p w14:paraId="22DCADFD" w14:textId="77777777" w:rsidR="00BB4ED9" w:rsidRPr="00220077" w:rsidRDefault="00BB4ED9" w:rsidP="00BB4ED9">
      <w:pPr>
        <w:spacing w:after="0" w:line="240" w:lineRule="auto"/>
        <w:ind w:left="360"/>
        <w:jc w:val="both"/>
        <w:rPr>
          <w:rFonts w:ascii="Times New Roman" w:hAnsi="Times New Roman"/>
          <w:sz w:val="24"/>
          <w:szCs w:val="24"/>
          <w:lang w:val="fr-BE"/>
        </w:rPr>
      </w:pPr>
    </w:p>
    <w:p w14:paraId="070B7903" w14:textId="77777777" w:rsidR="00BB4ED9" w:rsidRPr="00220077" w:rsidRDefault="00BB4ED9" w:rsidP="00BB4ED9">
      <w:pPr>
        <w:spacing w:after="0" w:line="240" w:lineRule="auto"/>
        <w:jc w:val="both"/>
        <w:rPr>
          <w:rFonts w:ascii="Times New Roman" w:hAnsi="Times New Roman"/>
          <w:b/>
          <w:sz w:val="24"/>
          <w:szCs w:val="24"/>
          <w:u w:val="single"/>
          <w:lang w:val="fr-BE"/>
        </w:rPr>
      </w:pPr>
    </w:p>
    <w:p w14:paraId="5E2E211C"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Lieu d’établissement, date et signature</w:t>
      </w:r>
    </w:p>
    <w:p w14:paraId="2AB911C7"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Cabinet de révision XYZ</w:t>
      </w:r>
    </w:p>
    <w:p w14:paraId="18EBDAA2"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Commissaire</w:t>
      </w:r>
    </w:p>
    <w:p w14:paraId="2B2F3C70"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Représenté par  </w:t>
      </w:r>
    </w:p>
    <w:p w14:paraId="4E2E6862"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Nom</w:t>
      </w:r>
    </w:p>
    <w:p w14:paraId="65674D51" w14:textId="77777777" w:rsidR="00BB4ED9" w:rsidRPr="00220077" w:rsidRDefault="00BB4ED9" w:rsidP="00BB4ED9">
      <w:pPr>
        <w:rPr>
          <w:b/>
          <w:lang w:val="fr-BE"/>
        </w:rPr>
      </w:pPr>
      <w:r w:rsidRPr="00220077">
        <w:rPr>
          <w:rFonts w:ascii="Times New Roman" w:hAnsi="Times New Roman"/>
          <w:sz w:val="24"/>
          <w:szCs w:val="24"/>
          <w:lang w:val="fr-BE"/>
        </w:rPr>
        <w:t>Réviseur d’entreprises</w:t>
      </w:r>
    </w:p>
    <w:p w14:paraId="470E14D6" w14:textId="77777777" w:rsidR="00BB4ED9" w:rsidRPr="00220077" w:rsidRDefault="00BB4ED9">
      <w:pPr>
        <w:rPr>
          <w:rFonts w:asciiTheme="majorHAnsi" w:eastAsiaTheme="majorEastAsia" w:hAnsiTheme="majorHAnsi" w:cstheme="majorBidi"/>
          <w:color w:val="2E74B5" w:themeColor="accent1" w:themeShade="BF"/>
          <w:sz w:val="32"/>
          <w:szCs w:val="32"/>
          <w:lang w:val="fr-BE"/>
        </w:rPr>
      </w:pPr>
      <w:r w:rsidRPr="00220077">
        <w:rPr>
          <w:lang w:val="fr-BE"/>
        </w:rPr>
        <w:br w:type="page"/>
      </w:r>
    </w:p>
    <w:p w14:paraId="105C16C5" w14:textId="77777777" w:rsidR="004A1316" w:rsidRPr="00220077" w:rsidRDefault="004A1316" w:rsidP="004A1316">
      <w:pPr>
        <w:pStyle w:val="Heading1"/>
        <w:jc w:val="center"/>
        <w:rPr>
          <w:lang w:val="fr-BE"/>
        </w:rPr>
      </w:pPr>
      <w:r w:rsidRPr="00220077">
        <w:rPr>
          <w:lang w:val="fr-BE"/>
        </w:rPr>
        <w:lastRenderedPageBreak/>
        <w:t>Opinion avec réserve</w:t>
      </w:r>
    </w:p>
    <w:p w14:paraId="0145237F" w14:textId="77777777" w:rsidR="00AC31F2" w:rsidRPr="00AC31F2" w:rsidRDefault="00AC31F2" w:rsidP="00AC31F2">
      <w:pPr>
        <w:jc w:val="center"/>
        <w:rPr>
          <w:i/>
          <w:iCs/>
          <w:lang w:val="fr-BE"/>
        </w:rPr>
      </w:pPr>
      <w:r w:rsidRPr="00AC31F2">
        <w:rPr>
          <w:i/>
          <w:iCs/>
          <w:lang w:val="fr-BE"/>
        </w:rPr>
        <w:t xml:space="preserve">Impossibilité de recueillir des éléments probants suffisants et appropriés </w:t>
      </w:r>
    </w:p>
    <w:p w14:paraId="37E245A7" w14:textId="546F6979" w:rsidR="004A1316" w:rsidRDefault="00AC31F2" w:rsidP="00AC31F2">
      <w:pPr>
        <w:jc w:val="center"/>
        <w:rPr>
          <w:i/>
          <w:iCs/>
          <w:lang w:val="fr-BE"/>
        </w:rPr>
      </w:pPr>
      <w:r w:rsidRPr="00AC31F2">
        <w:rPr>
          <w:i/>
          <w:iCs/>
          <w:lang w:val="fr-BE"/>
        </w:rPr>
        <w:t>(</w:t>
      </w:r>
      <w:proofErr w:type="gramStart"/>
      <w:r w:rsidRPr="00AC31F2">
        <w:rPr>
          <w:i/>
          <w:iCs/>
          <w:lang w:val="fr-BE"/>
        </w:rPr>
        <w:t>caractère</w:t>
      </w:r>
      <w:proofErr w:type="gramEnd"/>
      <w:r w:rsidRPr="00AC31F2">
        <w:rPr>
          <w:i/>
          <w:iCs/>
          <w:lang w:val="fr-BE"/>
        </w:rPr>
        <w:t xml:space="preserve"> significatif mais non diffus)</w:t>
      </w:r>
    </w:p>
    <w:p w14:paraId="7E96F972" w14:textId="77777777" w:rsidR="004A1316" w:rsidRPr="00E93BA6" w:rsidRDefault="004A1316" w:rsidP="004A1316">
      <w:pPr>
        <w:jc w:val="center"/>
        <w:rPr>
          <w:i/>
          <w:iCs/>
          <w:lang w:val="fr-BE"/>
        </w:rPr>
      </w:pPr>
    </w:p>
    <w:p w14:paraId="00EC8C32" w14:textId="77777777" w:rsidR="004A1316" w:rsidRPr="00220077" w:rsidRDefault="004A1316" w:rsidP="004A1316">
      <w:pPr>
        <w:spacing w:after="120"/>
        <w:jc w:val="center"/>
        <w:rPr>
          <w:rFonts w:ascii="Times New Roman" w:hAnsi="Times New Roman" w:cs="Times New Roman"/>
          <w:b/>
          <w:sz w:val="24"/>
          <w:szCs w:val="24"/>
          <w:lang w:val="fr-BE"/>
        </w:rPr>
      </w:pPr>
      <w:r w:rsidRPr="00220077">
        <w:rPr>
          <w:rFonts w:ascii="Times New Roman" w:hAnsi="Times New Roman" w:cs="Times New Roman"/>
          <w:b/>
          <w:sz w:val="24"/>
          <w:szCs w:val="24"/>
          <w:lang w:val="fr-BE"/>
        </w:rPr>
        <w:t>EXEMPLE</w:t>
      </w:r>
    </w:p>
    <w:p w14:paraId="0DCAFE5C" w14:textId="77777777" w:rsidR="004A1316" w:rsidRPr="00220077" w:rsidRDefault="004A1316" w:rsidP="004A1316">
      <w:pPr>
        <w:spacing w:after="120"/>
        <w:jc w:val="center"/>
        <w:rPr>
          <w:rFonts w:ascii="Times New Roman" w:hAnsi="Times New Roman" w:cs="Times New Roman"/>
          <w:b/>
          <w:sz w:val="24"/>
          <w:szCs w:val="24"/>
          <w:lang w:val="fr-BE"/>
        </w:rPr>
      </w:pPr>
      <w:r w:rsidRPr="00220077">
        <w:rPr>
          <w:rFonts w:ascii="Times New Roman" w:hAnsi="Times New Roman" w:cs="Times New Roman"/>
          <w:b/>
          <w:sz w:val="24"/>
          <w:szCs w:val="24"/>
          <w:lang w:val="fr-BE"/>
        </w:rPr>
        <w:t>RAPPORT DU COMMISSAIRE A L’ASSEMBLEE GENERALE DE LA SA ___ POUR L’EXERCICE CLOS LE __ ____20__</w:t>
      </w:r>
    </w:p>
    <w:p w14:paraId="3F8CB8A2" w14:textId="77777777" w:rsidR="004A1316" w:rsidRPr="00220077" w:rsidRDefault="004A1316" w:rsidP="004A1316">
      <w:pPr>
        <w:jc w:val="both"/>
        <w:rPr>
          <w:rFonts w:ascii="Times New Roman" w:eastAsia="Calibri" w:hAnsi="Times New Roman" w:cs="Times New Roman"/>
          <w:sz w:val="24"/>
          <w:szCs w:val="24"/>
          <w:lang w:val="fr-BE"/>
        </w:rPr>
      </w:pPr>
    </w:p>
    <w:p w14:paraId="14940073" w14:textId="77777777" w:rsidR="004A1316" w:rsidRPr="00220077" w:rsidRDefault="004A1316" w:rsidP="004A1316">
      <w:pPr>
        <w:jc w:val="both"/>
        <w:rPr>
          <w:rFonts w:ascii="Times New Roman" w:hAnsi="Times New Roman"/>
          <w:sz w:val="24"/>
          <w:lang w:val="fr-BE"/>
        </w:rPr>
      </w:pPr>
      <w:r w:rsidRPr="00220077">
        <w:rPr>
          <w:rFonts w:ascii="Times New Roman" w:hAnsi="Times New Roman"/>
          <w:sz w:val="24"/>
          <w:lang w:val="fr-BE"/>
        </w:rPr>
        <w:t>Dans le cadre du contrôle légal des comptes annuels de [</w:t>
      </w:r>
      <w:r w:rsidRPr="00220077">
        <w:rPr>
          <w:rFonts w:ascii="Times New Roman" w:hAnsi="Times New Roman" w:cs="Times New Roman"/>
          <w:sz w:val="24"/>
          <w:lang w:val="fr-CA"/>
        </w:rPr>
        <w:t>nom de la société et forme juridique</w:t>
      </w:r>
      <w:r w:rsidRPr="00220077">
        <w:rPr>
          <w:rFonts w:ascii="Times New Roman" w:hAnsi="Times New Roman"/>
          <w:sz w:val="24"/>
          <w:lang w:val="fr-BE"/>
        </w:rPr>
        <w:t xml:space="preserve">] </w:t>
      </w:r>
      <w:r w:rsidRPr="00220077">
        <w:rPr>
          <w:rFonts w:ascii="Times New Roman" w:hAnsi="Times New Roman"/>
          <w:sz w:val="24"/>
          <w:szCs w:val="24"/>
          <w:lang w:val="fr-BE"/>
        </w:rPr>
        <w:t>(la « </w:t>
      </w:r>
      <w:r>
        <w:rPr>
          <w:rFonts w:ascii="Times New Roman" w:hAnsi="Times New Roman"/>
          <w:sz w:val="24"/>
          <w:szCs w:val="24"/>
          <w:lang w:val="fr-BE"/>
        </w:rPr>
        <w:t>S</w:t>
      </w:r>
      <w:r w:rsidRPr="00220077">
        <w:rPr>
          <w:rFonts w:ascii="Times New Roman" w:hAnsi="Times New Roman"/>
          <w:sz w:val="24"/>
          <w:szCs w:val="24"/>
          <w:lang w:val="fr-BE"/>
        </w:rPr>
        <w:t>ociété »)</w:t>
      </w:r>
      <w:r w:rsidRPr="00220077">
        <w:rPr>
          <w:rFonts w:ascii="Times New Roman" w:hAnsi="Times New Roman"/>
          <w:sz w:val="24"/>
          <w:lang w:val="fr-BE"/>
        </w:rPr>
        <w:t>, nous vous présentons notre rapport du commissaire. Celui-ci inclut notre rapport sur les comptes annuels ainsi que les autres obligations légales et réglementaires. Le tout constitue un ensemble et est inséparable.</w:t>
      </w:r>
    </w:p>
    <w:p w14:paraId="0CE1F2A1" w14:textId="77777777" w:rsidR="004A1316" w:rsidRPr="00220077" w:rsidRDefault="004A1316" w:rsidP="004A1316">
      <w:pPr>
        <w:jc w:val="both"/>
        <w:rPr>
          <w:rFonts w:ascii="Times New Roman" w:eastAsia="Calibri" w:hAnsi="Times New Roman" w:cs="Times New Roman"/>
          <w:sz w:val="24"/>
          <w:szCs w:val="24"/>
          <w:lang w:val="fr-BE"/>
        </w:rPr>
      </w:pPr>
      <w:r w:rsidRPr="00220077">
        <w:rPr>
          <w:rFonts w:ascii="Times New Roman" w:hAnsi="Times New Roman"/>
          <w:sz w:val="24"/>
          <w:lang w:val="fr-BE"/>
        </w:rPr>
        <w:t>Nous avons été nommés en tant que commissaire par l’assemblée générale du [xx], conformément à la proposition de l’organe de gestion [émise sur présentation du conseil d’entreprise</w:t>
      </w:r>
      <w:r w:rsidRPr="00220077">
        <w:rPr>
          <w:rFonts w:ascii="Times New Roman" w:hAnsi="Times New Roman"/>
          <w:sz w:val="24"/>
          <w:vertAlign w:val="superscript"/>
          <w:lang w:val="fr-BE"/>
        </w:rPr>
        <w:footnoteReference w:id="9"/>
      </w:r>
      <w:r w:rsidRPr="00220077">
        <w:rPr>
          <w:rFonts w:ascii="Times New Roman" w:hAnsi="Times New Roman"/>
          <w:sz w:val="24"/>
          <w:lang w:val="fr-BE"/>
        </w:rPr>
        <w:t>]. Notre mandat de commissaire vient à échéance à la date de l’assemblée générale délibérant sur les comptes annuels clôturés au [xx]. Nous avons exercé le contrôle légal des comptes annuels de [</w:t>
      </w:r>
      <w:proofErr w:type="gramStart"/>
      <w:r w:rsidRPr="00220077">
        <w:rPr>
          <w:rFonts w:ascii="Times New Roman" w:hAnsi="Times New Roman"/>
          <w:sz w:val="24"/>
          <w:lang w:val="fr-BE"/>
        </w:rPr>
        <w:t>la société xx</w:t>
      </w:r>
      <w:proofErr w:type="gramEnd"/>
      <w:r w:rsidRPr="00220077">
        <w:rPr>
          <w:rFonts w:ascii="Times New Roman" w:hAnsi="Times New Roman"/>
          <w:sz w:val="24"/>
          <w:lang w:val="fr-BE"/>
        </w:rPr>
        <w:t>] durant [xx] exercices consécutifs.</w:t>
      </w:r>
      <w:r w:rsidRPr="00220077">
        <w:rPr>
          <w:rFonts w:ascii="Times New Roman" w:hAnsi="Times New Roman"/>
          <w:sz w:val="24"/>
          <w:vertAlign w:val="superscript"/>
          <w:lang w:val="fr-BE"/>
        </w:rPr>
        <w:footnoteReference w:id="10"/>
      </w:r>
    </w:p>
    <w:p w14:paraId="5325BC77" w14:textId="77777777" w:rsidR="004A1316" w:rsidRPr="00220077" w:rsidRDefault="004A1316" w:rsidP="004A1316">
      <w:pPr>
        <w:pStyle w:val="Heading2"/>
        <w:spacing w:after="120"/>
        <w:rPr>
          <w:rFonts w:ascii="Times New Roman" w:hAnsi="Times New Roman" w:cs="Times New Roman"/>
          <w:b/>
          <w:color w:val="auto"/>
          <w:lang w:val="fr-BE"/>
        </w:rPr>
      </w:pPr>
      <w:r w:rsidRPr="00220077">
        <w:rPr>
          <w:rFonts w:ascii="Times New Roman" w:hAnsi="Times New Roman" w:cs="Times New Roman"/>
          <w:b/>
          <w:color w:val="auto"/>
          <w:lang w:val="fr-BE"/>
        </w:rPr>
        <w:t>Rapport sur les comptes annuels</w:t>
      </w:r>
    </w:p>
    <w:p w14:paraId="69BC00FD" w14:textId="77777777" w:rsidR="004A1316" w:rsidRPr="00220077" w:rsidRDefault="004A1316" w:rsidP="004A1316">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 xml:space="preserve">Opinion avec réserve </w:t>
      </w:r>
    </w:p>
    <w:p w14:paraId="6C7EC8FE" w14:textId="77777777" w:rsidR="004A1316" w:rsidRPr="00220077" w:rsidRDefault="004A1316" w:rsidP="004A1316">
      <w:pPr>
        <w:jc w:val="both"/>
        <w:rPr>
          <w:rFonts w:ascii="Times New Roman" w:hAnsi="Times New Roman"/>
          <w:sz w:val="24"/>
          <w:szCs w:val="24"/>
          <w:lang w:val="fr-BE"/>
        </w:rPr>
      </w:pPr>
      <w:r w:rsidRPr="00220077">
        <w:rPr>
          <w:rFonts w:ascii="Times New Roman" w:hAnsi="Times New Roman"/>
          <w:sz w:val="24"/>
          <w:szCs w:val="24"/>
          <w:lang w:val="fr-BE"/>
        </w:rPr>
        <w:t xml:space="preserve">Nous avons procédé au contrôle légal des comptes annuels de la </w:t>
      </w:r>
      <w:r>
        <w:rPr>
          <w:rFonts w:ascii="Times New Roman" w:hAnsi="Times New Roman"/>
          <w:sz w:val="24"/>
          <w:szCs w:val="24"/>
          <w:lang w:val="fr-BE"/>
        </w:rPr>
        <w:t>Société</w:t>
      </w:r>
      <w:r w:rsidRPr="00220077">
        <w:rPr>
          <w:rFonts w:ascii="Times New Roman" w:hAnsi="Times New Roman"/>
          <w:sz w:val="24"/>
          <w:szCs w:val="24"/>
          <w:lang w:val="fr-BE"/>
        </w:rPr>
        <w:t>, comprenant le bilan au __ ____ 20__, ainsi que le compte de résultats pour l’exercice clos à cette date et l’annexe</w:t>
      </w:r>
      <w:r w:rsidRPr="00220077">
        <w:rPr>
          <w:rFonts w:ascii="Times New Roman" w:hAnsi="Times New Roman"/>
          <w:bCs/>
          <w:sz w:val="24"/>
          <w:szCs w:val="24"/>
          <w:lang w:val="fr-BE"/>
        </w:rPr>
        <w:t xml:space="preserve">, </w:t>
      </w:r>
      <w:r w:rsidRPr="00220077">
        <w:rPr>
          <w:rFonts w:ascii="Times New Roman" w:hAnsi="Times New Roman"/>
          <w:sz w:val="24"/>
          <w:szCs w:val="24"/>
          <w:lang w:val="fr-BE"/>
        </w:rPr>
        <w:t>dont le total du bilan s’élève à € __________ et dont le compte de résultats se solde par un bénéfice [une perte] de l’exercice de € __________.</w:t>
      </w:r>
    </w:p>
    <w:p w14:paraId="56F1A55E" w14:textId="77777777" w:rsidR="004A1316" w:rsidRPr="00220077" w:rsidRDefault="004A1316" w:rsidP="004A1316">
      <w:pPr>
        <w:jc w:val="both"/>
        <w:rPr>
          <w:rFonts w:ascii="Times New Roman" w:hAnsi="Times New Roman" w:cs="Times New Roman"/>
          <w:sz w:val="24"/>
          <w:szCs w:val="24"/>
          <w:lang w:val="fr-BE"/>
        </w:rPr>
      </w:pPr>
      <w:r w:rsidRPr="00220077">
        <w:rPr>
          <w:rFonts w:ascii="Times New Roman" w:hAnsi="Times New Roman" w:cs="Times New Roman"/>
          <w:sz w:val="24"/>
          <w:szCs w:val="24"/>
          <w:lang w:val="fr-BE" w:eastAsia="nl-BE"/>
        </w:rPr>
        <w:t>A notre avis, sous réserve de l’incidence</w:t>
      </w:r>
      <w:r>
        <w:rPr>
          <w:rFonts w:ascii="Times New Roman" w:hAnsi="Times New Roman" w:cs="Times New Roman"/>
          <w:sz w:val="24"/>
          <w:szCs w:val="24"/>
          <w:lang w:val="fr-BE" w:eastAsia="nl-BE"/>
        </w:rPr>
        <w:t xml:space="preserve"> </w:t>
      </w:r>
      <w:r w:rsidRPr="00220077">
        <w:rPr>
          <w:rFonts w:ascii="Times New Roman" w:hAnsi="Times New Roman" w:cs="Times New Roman"/>
          <w:sz w:val="24"/>
          <w:szCs w:val="24"/>
          <w:lang w:val="fr-BE" w:eastAsia="nl-BE"/>
        </w:rPr>
        <w:t xml:space="preserve">du point décrit dans la section « Fondement de l’opinion avec réserve », ces comptes annuels donnent une image fidèle </w:t>
      </w:r>
      <w:r w:rsidRPr="00220077">
        <w:rPr>
          <w:rFonts w:ascii="Times New Roman" w:hAnsi="Times New Roman" w:cs="Times New Roman"/>
          <w:sz w:val="24"/>
          <w:szCs w:val="24"/>
          <w:lang w:val="fr-BE"/>
        </w:rPr>
        <w:t xml:space="preserve">du patrimoine et de la situation financière de la </w:t>
      </w:r>
      <w:r>
        <w:rPr>
          <w:rFonts w:ascii="Times New Roman" w:hAnsi="Times New Roman" w:cs="Times New Roman"/>
          <w:sz w:val="24"/>
          <w:szCs w:val="24"/>
          <w:lang w:val="fr-BE"/>
        </w:rPr>
        <w:t>Société</w:t>
      </w:r>
      <w:r w:rsidRPr="00220077">
        <w:rPr>
          <w:rFonts w:ascii="Times New Roman" w:hAnsi="Times New Roman" w:cs="Times New Roman"/>
          <w:sz w:val="24"/>
          <w:szCs w:val="24"/>
          <w:lang w:val="fr-BE"/>
        </w:rPr>
        <w:t xml:space="preserve"> au __ ____ 20__, ainsi que de ses résultats pour l’exercice clos à cette date, conformément au référentiel comptable applicable en Belgique</w:t>
      </w:r>
      <w:r w:rsidRPr="00220077">
        <w:rPr>
          <w:rFonts w:ascii="Times New Roman" w:hAnsi="Times New Roman" w:cs="Times New Roman"/>
          <w:sz w:val="24"/>
          <w:szCs w:val="24"/>
          <w:lang w:val="fr-BE" w:eastAsia="nl-BE"/>
        </w:rPr>
        <w:t>.</w:t>
      </w:r>
    </w:p>
    <w:p w14:paraId="0F61F2F9" w14:textId="77777777" w:rsidR="004A1316" w:rsidRPr="00220077" w:rsidRDefault="004A1316" w:rsidP="004A1316">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Fondement de l’opinion avec réserve</w:t>
      </w:r>
    </w:p>
    <w:p w14:paraId="3BB2FC8B" w14:textId="07363D6B" w:rsidR="004A1316" w:rsidRPr="00220077" w:rsidRDefault="004A1316" w:rsidP="004A1316">
      <w:pPr>
        <w:jc w:val="both"/>
        <w:rPr>
          <w:rFonts w:ascii="Times New Roman" w:hAnsi="Times New Roman" w:cs="Times New Roman"/>
          <w:snapToGrid w:val="0"/>
          <w:sz w:val="24"/>
          <w:szCs w:val="24"/>
          <w:lang w:val="fr-BE"/>
        </w:rPr>
      </w:pPr>
      <w:r w:rsidRPr="00220077">
        <w:rPr>
          <w:rFonts w:ascii="Times New Roman" w:hAnsi="Times New Roman" w:cs="Times New Roman"/>
          <w:sz w:val="24"/>
          <w:szCs w:val="24"/>
          <w:lang w:val="fr-BE"/>
        </w:rPr>
        <w:t>[</w:t>
      </w:r>
      <w:r w:rsidR="003147D9">
        <w:rPr>
          <w:rFonts w:ascii="Times New Roman" w:hAnsi="Times New Roman" w:cs="Times New Roman"/>
          <w:sz w:val="24"/>
          <w:szCs w:val="24"/>
          <w:lang w:val="fr-BE"/>
        </w:rPr>
        <w:t>Description de l’impossibilité de recueillir des éléments probants suffisants et appropriés</w:t>
      </w:r>
      <w:r w:rsidRPr="00220077">
        <w:rPr>
          <w:rFonts w:ascii="Times New Roman" w:hAnsi="Times New Roman" w:cs="Times New Roman"/>
          <w:sz w:val="24"/>
          <w:szCs w:val="24"/>
          <w:lang w:val="fr-BE"/>
        </w:rPr>
        <w:t>]</w:t>
      </w:r>
    </w:p>
    <w:p w14:paraId="5C8F4247"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Nous avons effectué notre audit selon les Normes internationales d’audit (ISA) telles qu’applicables en Belgique</w:t>
      </w:r>
      <w:r w:rsidRPr="00220077">
        <w:rPr>
          <w:rStyle w:val="FootnoteReference"/>
          <w:sz w:val="24"/>
          <w:szCs w:val="24"/>
          <w:lang w:val="fr-BE"/>
        </w:rPr>
        <w:footnoteReference w:id="11"/>
      </w:r>
      <w:r w:rsidRPr="00220077">
        <w:rPr>
          <w:rFonts w:ascii="Times New Roman" w:hAnsi="Times New Roman"/>
          <w:sz w:val="24"/>
          <w:szCs w:val="24"/>
          <w:lang w:val="fr-BE"/>
        </w:rPr>
        <w:t xml:space="preserve">. Les responsabilités qui nous incombent en vertu de ces normes sont plus amplement décrites dans la section « Responsabilités du commissaire relatives à </w:t>
      </w:r>
      <w:r w:rsidRPr="00220077">
        <w:rPr>
          <w:rFonts w:ascii="Times New Roman" w:hAnsi="Times New Roman"/>
          <w:sz w:val="24"/>
          <w:szCs w:val="24"/>
          <w:lang w:val="fr-BE"/>
        </w:rPr>
        <w:lastRenderedPageBreak/>
        <w:t>l’audit des comptes annuels » du présent rapport. Nous nous sommes conformés à toutes les exigences déontologiques</w:t>
      </w:r>
      <w:r w:rsidRPr="00220077">
        <w:rPr>
          <w:rFonts w:ascii="Times New Roman" w:hAnsi="Times New Roman"/>
          <w:i/>
          <w:sz w:val="24"/>
          <w:szCs w:val="24"/>
          <w:lang w:val="fr-BE"/>
        </w:rPr>
        <w:t xml:space="preserve"> </w:t>
      </w:r>
      <w:r w:rsidRPr="00220077">
        <w:rPr>
          <w:rFonts w:ascii="Times New Roman" w:hAnsi="Times New Roman"/>
          <w:sz w:val="24"/>
          <w:szCs w:val="24"/>
          <w:lang w:val="fr-BE"/>
        </w:rPr>
        <w:t xml:space="preserve">qui s’appliquent à l’audit des comptes annuels en Belgique, en ce compris celles concernant l’indépendance. </w:t>
      </w:r>
    </w:p>
    <w:p w14:paraId="7EEE7934" w14:textId="77777777" w:rsidR="004A1316" w:rsidRPr="00220077" w:rsidRDefault="004A1316" w:rsidP="004A1316">
      <w:pPr>
        <w:spacing w:after="0" w:line="240" w:lineRule="auto"/>
        <w:jc w:val="both"/>
        <w:rPr>
          <w:rFonts w:ascii="Times New Roman" w:hAnsi="Times New Roman"/>
          <w:sz w:val="24"/>
          <w:szCs w:val="24"/>
          <w:lang w:val="fr-BE"/>
        </w:rPr>
      </w:pPr>
    </w:p>
    <w:p w14:paraId="1DACB0CF" w14:textId="0A1D590F" w:rsidR="004A1316" w:rsidRPr="00220077" w:rsidRDefault="00CF3B88" w:rsidP="004A1316">
      <w:pPr>
        <w:spacing w:after="0" w:line="240" w:lineRule="auto"/>
        <w:jc w:val="both"/>
        <w:rPr>
          <w:rFonts w:ascii="Times New Roman" w:hAnsi="Times New Roman"/>
          <w:sz w:val="24"/>
          <w:szCs w:val="24"/>
          <w:lang w:val="fr-BE"/>
        </w:rPr>
      </w:pPr>
      <w:r>
        <w:rPr>
          <w:rFonts w:ascii="Times New Roman" w:hAnsi="Times New Roman"/>
          <w:sz w:val="24"/>
          <w:szCs w:val="24"/>
          <w:lang w:val="fr-BE"/>
        </w:rPr>
        <w:t>A l’exception du point décrit ci-dessus, n</w:t>
      </w:r>
      <w:r w:rsidR="004A1316" w:rsidRPr="00220077">
        <w:rPr>
          <w:rFonts w:ascii="Times New Roman" w:hAnsi="Times New Roman"/>
          <w:sz w:val="24"/>
          <w:szCs w:val="24"/>
          <w:lang w:val="fr-BE"/>
        </w:rPr>
        <w:t xml:space="preserve">ous avons obtenu de l’organe d’administration et des préposés de la </w:t>
      </w:r>
      <w:r w:rsidR="004A1316">
        <w:rPr>
          <w:rFonts w:ascii="Times New Roman" w:hAnsi="Times New Roman"/>
          <w:sz w:val="24"/>
          <w:szCs w:val="24"/>
          <w:lang w:val="fr-BE"/>
        </w:rPr>
        <w:t>Société</w:t>
      </w:r>
      <w:r w:rsidR="004A1316" w:rsidRPr="00220077">
        <w:rPr>
          <w:rFonts w:ascii="Times New Roman" w:hAnsi="Times New Roman"/>
          <w:sz w:val="24"/>
          <w:szCs w:val="24"/>
          <w:lang w:val="fr-BE"/>
        </w:rPr>
        <w:t>, les explications et informations requises pour notre audit.</w:t>
      </w:r>
    </w:p>
    <w:p w14:paraId="0507C4DA" w14:textId="77777777" w:rsidR="004A1316" w:rsidRPr="00220077" w:rsidRDefault="004A1316" w:rsidP="004A1316">
      <w:pPr>
        <w:spacing w:after="0" w:line="240" w:lineRule="auto"/>
        <w:jc w:val="both"/>
        <w:rPr>
          <w:rFonts w:ascii="Times New Roman" w:hAnsi="Times New Roman"/>
          <w:sz w:val="24"/>
          <w:szCs w:val="24"/>
          <w:lang w:val="fr-BE"/>
        </w:rPr>
      </w:pPr>
    </w:p>
    <w:p w14:paraId="161795E5" w14:textId="77777777" w:rsidR="004A1316" w:rsidRPr="00220077" w:rsidRDefault="004A1316" w:rsidP="004A1316">
      <w:pPr>
        <w:jc w:val="both"/>
        <w:rPr>
          <w:rFonts w:ascii="Times New Roman" w:hAnsi="Times New Roman" w:cs="Times New Roman"/>
          <w:sz w:val="24"/>
          <w:szCs w:val="24"/>
          <w:lang w:val="fr-BE"/>
        </w:rPr>
      </w:pPr>
      <w:r w:rsidRPr="00220077">
        <w:rPr>
          <w:rFonts w:ascii="Times New Roman" w:hAnsi="Times New Roman" w:cs="Times New Roman"/>
          <w:sz w:val="24"/>
          <w:szCs w:val="24"/>
          <w:lang w:val="fr-BE"/>
        </w:rPr>
        <w:t>Nous estimons que les éléments probants que nous avons recueillis sont suffisants et appropriés pour fonder notre opinion avec réserve.</w:t>
      </w:r>
    </w:p>
    <w:p w14:paraId="21DE3C99" w14:textId="77777777" w:rsidR="004A1316" w:rsidRPr="00220077" w:rsidRDefault="004A1316" w:rsidP="004A1316">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Responsabilités de l’organe d’administration relatives à l’établissement des comptes annuels</w:t>
      </w:r>
    </w:p>
    <w:p w14:paraId="65C77B38"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L’organe d’administration est responsable de l'établissement des comptes annuels donnant une image fidèle conformément au référentiel comptable applicable en Belgique, ainsi du contrôle interne qu’il estime nécessaire à l’établissement de comptes annuels ne comportant pas d’anomalies significatives, que celles-ci proviennent de fraudes ou résultent d’erreurs.</w:t>
      </w:r>
    </w:p>
    <w:p w14:paraId="30CEF1AE" w14:textId="77777777" w:rsidR="004A1316" w:rsidRPr="00220077" w:rsidRDefault="004A1316" w:rsidP="004A1316">
      <w:pPr>
        <w:spacing w:after="0" w:line="240" w:lineRule="auto"/>
        <w:jc w:val="both"/>
        <w:rPr>
          <w:rFonts w:ascii="Times New Roman" w:hAnsi="Times New Roman"/>
          <w:sz w:val="24"/>
          <w:szCs w:val="24"/>
          <w:lang w:val="fr-BE"/>
        </w:rPr>
      </w:pPr>
    </w:p>
    <w:p w14:paraId="0E1A6DFD"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Lors de l’établissement des comptes annuels, il incombe à l’organe d’administration d’évaluer la capacité de la </w:t>
      </w:r>
      <w:r>
        <w:rPr>
          <w:rFonts w:ascii="Times New Roman" w:hAnsi="Times New Roman"/>
          <w:sz w:val="24"/>
          <w:szCs w:val="24"/>
          <w:lang w:val="fr-BE"/>
        </w:rPr>
        <w:t>Société</w:t>
      </w:r>
      <w:r w:rsidRPr="00220077">
        <w:rPr>
          <w:rFonts w:ascii="Times New Roman" w:hAnsi="Times New Roman"/>
          <w:sz w:val="24"/>
          <w:szCs w:val="24"/>
          <w:lang w:val="fr-BE"/>
        </w:rPr>
        <w:t xml:space="preserve"> à poursuivre son exploitation, de fournir, le cas échéant, des informations relatives à la continuité d’exploitation et d’appliquer le principe comptable de continuité d’exploitation, sauf si l’organe d’administration a l’intention de mettre la </w:t>
      </w:r>
      <w:r>
        <w:rPr>
          <w:rFonts w:ascii="Times New Roman" w:hAnsi="Times New Roman"/>
          <w:sz w:val="24"/>
          <w:szCs w:val="24"/>
          <w:lang w:val="fr-BE"/>
        </w:rPr>
        <w:t>Société</w:t>
      </w:r>
      <w:r w:rsidRPr="00220077">
        <w:rPr>
          <w:rFonts w:ascii="Times New Roman" w:hAnsi="Times New Roman"/>
          <w:sz w:val="24"/>
          <w:szCs w:val="24"/>
          <w:lang w:val="fr-BE"/>
        </w:rPr>
        <w:t xml:space="preserve"> en liquidation ou de cesser ses activités ou s’il ne peut envisager une autre solution alternative réaliste. </w:t>
      </w:r>
    </w:p>
    <w:p w14:paraId="26FA4B38" w14:textId="77777777" w:rsidR="004A1316" w:rsidRPr="00220077" w:rsidRDefault="004A1316" w:rsidP="004A1316">
      <w:pPr>
        <w:spacing w:after="0" w:line="240" w:lineRule="auto"/>
        <w:jc w:val="both"/>
        <w:rPr>
          <w:rFonts w:ascii="Times New Roman" w:hAnsi="Times New Roman"/>
          <w:sz w:val="24"/>
          <w:szCs w:val="24"/>
          <w:lang w:val="fr-BE"/>
        </w:rPr>
      </w:pPr>
    </w:p>
    <w:p w14:paraId="6B2461AF" w14:textId="77777777" w:rsidR="004A1316" w:rsidRPr="00220077" w:rsidRDefault="004A1316" w:rsidP="004A1316">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Responsabilités du commissaire relatives à l’audit des comptes annuels</w:t>
      </w:r>
    </w:p>
    <w:p w14:paraId="6DC45535"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annuels prennent en se fondant sur ceux-ci.</w:t>
      </w:r>
    </w:p>
    <w:p w14:paraId="2005BBFB" w14:textId="77777777" w:rsidR="004A1316" w:rsidRPr="00220077" w:rsidRDefault="004A1316" w:rsidP="004A1316">
      <w:pPr>
        <w:spacing w:after="0" w:line="240" w:lineRule="auto"/>
        <w:jc w:val="both"/>
        <w:rPr>
          <w:rFonts w:ascii="Times New Roman" w:hAnsi="Times New Roman"/>
          <w:sz w:val="24"/>
          <w:szCs w:val="24"/>
          <w:lang w:val="fr-BE"/>
        </w:rPr>
      </w:pPr>
    </w:p>
    <w:p w14:paraId="17094B0D" w14:textId="77777777" w:rsidR="004A1316" w:rsidRPr="00220077" w:rsidRDefault="004A1316" w:rsidP="004A1316">
      <w:pPr>
        <w:spacing w:after="0" w:line="240" w:lineRule="auto"/>
        <w:jc w:val="both"/>
        <w:rPr>
          <w:rFonts w:ascii="Times New Roman" w:hAnsi="Times New Roman" w:cs="Times New Roman"/>
          <w:sz w:val="24"/>
          <w:szCs w:val="24"/>
          <w:lang w:val="fr-CA"/>
        </w:rPr>
      </w:pPr>
      <w:r w:rsidRPr="00220077">
        <w:rPr>
          <w:rFonts w:ascii="Times New Roman" w:hAnsi="Times New Roman"/>
          <w:sz w:val="24"/>
          <w:szCs w:val="24"/>
          <w:lang w:val="fr-BE"/>
        </w:rPr>
        <w:t>Lors de l’exécution de notre contrôle, nous respectons le cadre légal, réglementaire et normatif qui s’applique à l’audit des comptes annuels en Belgique.</w:t>
      </w:r>
      <w:r w:rsidRPr="00220077">
        <w:rPr>
          <w:rFonts w:ascii="Times New Roman" w:hAnsi="Times New Roman" w:cs="Times New Roman"/>
          <w:sz w:val="24"/>
          <w:szCs w:val="24"/>
          <w:lang w:val="fr-CA"/>
        </w:rPr>
        <w:t xml:space="preserve"> L’étendue du contrôle légal des comptes ne comprend pas d’assurance quant à la viabilité future de la </w:t>
      </w:r>
      <w:r>
        <w:rPr>
          <w:rFonts w:ascii="Times New Roman" w:hAnsi="Times New Roman" w:cs="Times New Roman"/>
          <w:sz w:val="24"/>
          <w:szCs w:val="24"/>
          <w:lang w:val="fr-CA"/>
        </w:rPr>
        <w:t>Société</w:t>
      </w:r>
      <w:r w:rsidRPr="00220077">
        <w:rPr>
          <w:rFonts w:ascii="Times New Roman" w:hAnsi="Times New Roman" w:cs="Times New Roman"/>
          <w:sz w:val="24"/>
          <w:szCs w:val="24"/>
          <w:lang w:val="fr-CA"/>
        </w:rPr>
        <w:t xml:space="preserve"> ni quant à l’efficience ou l’efficacité avec laquelle l’organe d’administration a mené ou mènera les affaires de la </w:t>
      </w:r>
      <w:r>
        <w:rPr>
          <w:rFonts w:ascii="Times New Roman" w:hAnsi="Times New Roman" w:cs="Times New Roman"/>
          <w:sz w:val="24"/>
          <w:szCs w:val="24"/>
          <w:lang w:val="fr-CA"/>
        </w:rPr>
        <w:t>Société</w:t>
      </w:r>
      <w:r w:rsidRPr="00220077">
        <w:rPr>
          <w:rFonts w:ascii="Times New Roman" w:hAnsi="Times New Roman" w:cs="Times New Roman"/>
          <w:sz w:val="24"/>
          <w:szCs w:val="24"/>
          <w:lang w:val="fr-CA"/>
        </w:rPr>
        <w:t>.</w:t>
      </w:r>
    </w:p>
    <w:p w14:paraId="5A90F468" w14:textId="77777777" w:rsidR="004A1316" w:rsidRPr="00220077" w:rsidRDefault="004A1316" w:rsidP="004A1316">
      <w:pPr>
        <w:spacing w:after="0" w:line="240" w:lineRule="auto"/>
        <w:jc w:val="both"/>
        <w:rPr>
          <w:rFonts w:ascii="Times New Roman" w:hAnsi="Times New Roman" w:cs="Times New Roman"/>
          <w:sz w:val="24"/>
          <w:szCs w:val="24"/>
          <w:lang w:val="fr-CA"/>
        </w:rPr>
      </w:pPr>
    </w:p>
    <w:p w14:paraId="05FD2CF3" w14:textId="77777777" w:rsidR="004A1316" w:rsidRPr="00220077" w:rsidRDefault="004A1316" w:rsidP="004A1316">
      <w:pPr>
        <w:spacing w:after="0" w:line="240" w:lineRule="auto"/>
        <w:jc w:val="both"/>
        <w:rPr>
          <w:rFonts w:ascii="Times New Roman" w:hAnsi="Times New Roman" w:cs="Times New Roman"/>
          <w:sz w:val="24"/>
          <w:szCs w:val="24"/>
          <w:lang w:val="fr-CA"/>
        </w:rPr>
      </w:pPr>
      <w:r w:rsidRPr="00220077">
        <w:rPr>
          <w:rFonts w:ascii="Times New Roman" w:hAnsi="Times New Roman" w:cs="Times New Roman"/>
          <w:sz w:val="24"/>
          <w:szCs w:val="24"/>
          <w:lang w:val="fr-CA"/>
        </w:rPr>
        <w:t>Dans le cadre d’un audit réalisé conformément aux normes ISA et tout au long de celui-ci, nous exerçons notre jugement professionnel et faisons preuve d’esprit critique. En outre :</w:t>
      </w:r>
    </w:p>
    <w:p w14:paraId="5CB220B8" w14:textId="77777777" w:rsidR="004A1316" w:rsidRPr="00220077" w:rsidRDefault="004A1316" w:rsidP="004A1316">
      <w:pPr>
        <w:numPr>
          <w:ilvl w:val="0"/>
          <w:numId w:val="2"/>
        </w:numPr>
        <w:spacing w:after="0" w:line="240" w:lineRule="auto"/>
        <w:ind w:left="426"/>
        <w:jc w:val="both"/>
        <w:rPr>
          <w:rFonts w:ascii="Times New Roman" w:hAnsi="Times New Roman" w:cs="Times New Roman"/>
          <w:sz w:val="24"/>
          <w:szCs w:val="24"/>
          <w:lang w:val="fr-CA"/>
        </w:rPr>
      </w:pPr>
      <w:proofErr w:type="gramStart"/>
      <w:r w:rsidRPr="00220077">
        <w:rPr>
          <w:rFonts w:ascii="Times New Roman" w:hAnsi="Times New Roman" w:cs="Times New Roman"/>
          <w:sz w:val="24"/>
          <w:szCs w:val="24"/>
          <w:lang w:val="fr-CA"/>
        </w:rPr>
        <w:t>nous</w:t>
      </w:r>
      <w:proofErr w:type="gramEnd"/>
      <w:r w:rsidRPr="00220077">
        <w:rPr>
          <w:rFonts w:ascii="Times New Roman" w:hAnsi="Times New Roman" w:cs="Times New Roman"/>
          <w:sz w:val="24"/>
          <w:szCs w:val="24"/>
          <w:lang w:val="fr-CA"/>
        </w:rPr>
        <w:t xml:space="preserve">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w:t>
      </w:r>
      <w:r w:rsidRPr="00220077">
        <w:rPr>
          <w:rFonts w:ascii="Times New Roman" w:hAnsi="Times New Roman" w:cs="Times New Roman"/>
          <w:sz w:val="24"/>
          <w:szCs w:val="24"/>
          <w:lang w:val="fr-CA"/>
        </w:rPr>
        <w:lastRenderedPageBreak/>
        <w:t>collusion, la falsification, les omissions volontaires, les fausses déclarations ou le contournement du contrôle interne ;</w:t>
      </w:r>
    </w:p>
    <w:p w14:paraId="389E26C2" w14:textId="77777777" w:rsidR="004A1316" w:rsidRPr="00220077" w:rsidRDefault="004A1316" w:rsidP="004A1316">
      <w:pPr>
        <w:numPr>
          <w:ilvl w:val="0"/>
          <w:numId w:val="2"/>
        </w:numPr>
        <w:spacing w:after="0" w:line="240" w:lineRule="auto"/>
        <w:ind w:left="426"/>
        <w:jc w:val="both"/>
        <w:rPr>
          <w:rFonts w:ascii="Times New Roman" w:hAnsi="Times New Roman" w:cs="Times New Roman"/>
          <w:sz w:val="24"/>
          <w:szCs w:val="24"/>
          <w:lang w:val="fr-CA"/>
        </w:rPr>
      </w:pPr>
      <w:proofErr w:type="gramStart"/>
      <w:r w:rsidRPr="00220077">
        <w:rPr>
          <w:rFonts w:ascii="Times New Roman" w:hAnsi="Times New Roman" w:cs="Times New Roman"/>
          <w:sz w:val="24"/>
          <w:szCs w:val="24"/>
          <w:lang w:val="fr-CA"/>
        </w:rPr>
        <w:t>nous</w:t>
      </w:r>
      <w:proofErr w:type="gramEnd"/>
      <w:r w:rsidRPr="00220077">
        <w:rPr>
          <w:rFonts w:ascii="Times New Roman" w:hAnsi="Times New Roman" w:cs="Times New Roman"/>
          <w:sz w:val="24"/>
          <w:szCs w:val="24"/>
          <w:lang w:val="fr-CA"/>
        </w:rPr>
        <w:t xml:space="preserve"> prenons connaissance du contrôle interne pertinent pour l’audit afin de définir des procédures d’audit appropriées en la circonstance, mais non dans le but d’exprimer une opinion sur l’efficacité du contrôle interne de la </w:t>
      </w:r>
      <w:r>
        <w:rPr>
          <w:rFonts w:ascii="Times New Roman" w:hAnsi="Times New Roman" w:cs="Times New Roman"/>
          <w:sz w:val="24"/>
          <w:szCs w:val="24"/>
          <w:lang w:val="fr-CA"/>
        </w:rPr>
        <w:t>Société</w:t>
      </w:r>
      <w:r w:rsidRPr="00220077">
        <w:rPr>
          <w:rFonts w:ascii="Times New Roman" w:hAnsi="Times New Roman" w:cs="Times New Roman"/>
          <w:sz w:val="24"/>
          <w:szCs w:val="24"/>
          <w:lang w:val="fr-CA"/>
        </w:rPr>
        <w:t> ;</w:t>
      </w:r>
    </w:p>
    <w:p w14:paraId="2641BA3E" w14:textId="77777777" w:rsidR="004A1316" w:rsidRPr="00220077" w:rsidRDefault="004A1316" w:rsidP="004A1316">
      <w:pPr>
        <w:numPr>
          <w:ilvl w:val="0"/>
          <w:numId w:val="2"/>
        </w:numPr>
        <w:spacing w:after="0" w:line="240" w:lineRule="auto"/>
        <w:ind w:left="426"/>
        <w:jc w:val="both"/>
        <w:rPr>
          <w:rFonts w:ascii="Times New Roman" w:hAnsi="Times New Roman"/>
          <w:sz w:val="24"/>
          <w:szCs w:val="24"/>
          <w:lang w:val="fr-BE"/>
        </w:rPr>
      </w:pPr>
      <w:proofErr w:type="gramStart"/>
      <w:r w:rsidRPr="00220077">
        <w:rPr>
          <w:rFonts w:ascii="Times New Roman" w:hAnsi="Times New Roman" w:cs="Times New Roman"/>
          <w:sz w:val="24"/>
          <w:szCs w:val="24"/>
          <w:lang w:val="fr-CA"/>
        </w:rPr>
        <w:t>nous</w:t>
      </w:r>
      <w:proofErr w:type="gramEnd"/>
      <w:r w:rsidRPr="00220077">
        <w:rPr>
          <w:rFonts w:ascii="Times New Roman" w:hAnsi="Times New Roman" w:cs="Times New Roman"/>
          <w:sz w:val="24"/>
          <w:szCs w:val="24"/>
          <w:lang w:val="fr-CA"/>
        </w:rPr>
        <w:t xml:space="preserve"> apprécions le caractère approprié des méthodes comptables retenues et le caractère raisonnable des estimations comptables faites par l’organe d’administration</w:t>
      </w:r>
      <w:r w:rsidRPr="00220077">
        <w:rPr>
          <w:rFonts w:ascii="Times New Roman" w:hAnsi="Times New Roman"/>
          <w:sz w:val="24"/>
          <w:szCs w:val="24"/>
          <w:lang w:val="fr-BE"/>
        </w:rPr>
        <w:t>, de même que des informations les concernant fournies par ce dernier ;</w:t>
      </w:r>
    </w:p>
    <w:p w14:paraId="4292A73A" w14:textId="77777777" w:rsidR="004A1316" w:rsidRPr="00220077" w:rsidRDefault="004A1316" w:rsidP="004A1316">
      <w:pPr>
        <w:numPr>
          <w:ilvl w:val="0"/>
          <w:numId w:val="2"/>
        </w:numPr>
        <w:spacing w:after="0" w:line="240" w:lineRule="auto"/>
        <w:ind w:left="426"/>
        <w:jc w:val="both"/>
        <w:rPr>
          <w:rFonts w:ascii="Times New Roman" w:hAnsi="Times New Roman"/>
          <w:sz w:val="24"/>
          <w:szCs w:val="24"/>
          <w:lang w:val="fr-BE"/>
        </w:rPr>
      </w:pPr>
      <w:proofErr w:type="gramStart"/>
      <w:r w:rsidRPr="00220077">
        <w:rPr>
          <w:rFonts w:ascii="Times New Roman" w:hAnsi="Times New Roman"/>
          <w:sz w:val="24"/>
          <w:szCs w:val="24"/>
          <w:lang w:val="fr-BE"/>
        </w:rPr>
        <w:t>nous</w:t>
      </w:r>
      <w:proofErr w:type="gramEnd"/>
      <w:r w:rsidRPr="00220077">
        <w:rPr>
          <w:rFonts w:ascii="Times New Roman" w:hAnsi="Times New Roman"/>
          <w:sz w:val="24"/>
          <w:szCs w:val="24"/>
          <w:lang w:val="fr-BE"/>
        </w:rPr>
        <w:t xml:space="preserve"> concluons quant au caractère approprié de l’application par l’organe d’administration du principe comptable de continuité d’exploitation et, selon les éléments probants recueillis, quant à l’existence ou non d’une incertitude significative liée à des événements ou situations susceptibles de jeter un doute important sur la capacité de la </w:t>
      </w:r>
      <w:r>
        <w:rPr>
          <w:rFonts w:ascii="Times New Roman" w:hAnsi="Times New Roman"/>
          <w:sz w:val="24"/>
          <w:szCs w:val="24"/>
          <w:lang w:val="fr-BE"/>
        </w:rPr>
        <w:t>Société</w:t>
      </w:r>
      <w:r w:rsidRPr="00220077">
        <w:rPr>
          <w:rFonts w:ascii="Times New Roman" w:hAnsi="Times New Roman"/>
          <w:sz w:val="24"/>
          <w:szCs w:val="24"/>
          <w:lang w:val="fr-BE"/>
        </w:rPr>
        <w:t xml:space="preserve">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 </w:t>
      </w:r>
      <w:r>
        <w:rPr>
          <w:rFonts w:ascii="Times New Roman" w:hAnsi="Times New Roman"/>
          <w:sz w:val="24"/>
          <w:szCs w:val="24"/>
          <w:lang w:val="fr-BE"/>
        </w:rPr>
        <w:t>Société</w:t>
      </w:r>
      <w:r w:rsidRPr="00220077">
        <w:rPr>
          <w:rFonts w:ascii="Times New Roman" w:hAnsi="Times New Roman"/>
          <w:sz w:val="24"/>
          <w:szCs w:val="24"/>
          <w:lang w:val="fr-BE"/>
        </w:rPr>
        <w:t xml:space="preserve"> à cesser son exploitation ;</w:t>
      </w:r>
    </w:p>
    <w:p w14:paraId="0F263996" w14:textId="77777777" w:rsidR="004A1316" w:rsidRPr="00220077" w:rsidRDefault="004A1316" w:rsidP="004A1316">
      <w:pPr>
        <w:numPr>
          <w:ilvl w:val="0"/>
          <w:numId w:val="2"/>
        </w:numPr>
        <w:spacing w:after="0" w:line="240" w:lineRule="auto"/>
        <w:ind w:left="426"/>
        <w:jc w:val="both"/>
        <w:rPr>
          <w:rFonts w:ascii="Times New Roman" w:hAnsi="Times New Roman"/>
          <w:sz w:val="24"/>
          <w:szCs w:val="24"/>
          <w:lang w:val="fr-BE"/>
        </w:rPr>
      </w:pPr>
      <w:proofErr w:type="gramStart"/>
      <w:r w:rsidRPr="00220077">
        <w:rPr>
          <w:rFonts w:ascii="Times New Roman" w:hAnsi="Times New Roman"/>
          <w:sz w:val="24"/>
          <w:szCs w:val="24"/>
          <w:lang w:val="fr-BE"/>
        </w:rPr>
        <w:t>nous</w:t>
      </w:r>
      <w:proofErr w:type="gramEnd"/>
      <w:r w:rsidRPr="00220077">
        <w:rPr>
          <w:rFonts w:ascii="Times New Roman" w:hAnsi="Times New Roman"/>
          <w:sz w:val="24"/>
          <w:szCs w:val="24"/>
          <w:lang w:val="fr-BE"/>
        </w:rPr>
        <w:t xml:space="preserve"> apprécions la présentation d’ensemble, la structure et le contenu des comptes annuels et évaluons si les comptes annuels reflètent les opérations et événements sous-jacents d'une manière telle qu'ils en donnent une image fidèle.</w:t>
      </w:r>
    </w:p>
    <w:p w14:paraId="487BD6FB" w14:textId="77777777" w:rsidR="004A1316" w:rsidRPr="00220077" w:rsidRDefault="004A1316" w:rsidP="004A1316">
      <w:pPr>
        <w:spacing w:after="0" w:line="240" w:lineRule="auto"/>
        <w:ind w:left="283"/>
        <w:jc w:val="both"/>
        <w:rPr>
          <w:rFonts w:ascii="Times New Roman" w:hAnsi="Times New Roman"/>
          <w:sz w:val="24"/>
          <w:szCs w:val="24"/>
          <w:lang w:val="fr-BE"/>
        </w:rPr>
      </w:pPr>
    </w:p>
    <w:p w14:paraId="51F32A75" w14:textId="77777777" w:rsidR="004A1316" w:rsidRPr="00220077" w:rsidRDefault="004A1316" w:rsidP="004A1316">
      <w:pPr>
        <w:jc w:val="both"/>
        <w:rPr>
          <w:rFonts w:ascii="Times New Roman" w:eastAsia="Calibri" w:hAnsi="Times New Roman" w:cs="Times New Roman"/>
          <w:sz w:val="24"/>
          <w:szCs w:val="24"/>
          <w:lang w:val="fr-BE"/>
        </w:rPr>
      </w:pPr>
      <w:r w:rsidRPr="00220077">
        <w:rPr>
          <w:rFonts w:ascii="Times New Roman" w:hAnsi="Times New Roman"/>
          <w:sz w:val="24"/>
          <w:szCs w:val="24"/>
          <w:lang w:val="fr-BE"/>
        </w:rPr>
        <w:t>Nous communiquons à l’organe d’administration notamment l’étendue des travaux d'audit et le calendrier de réalisation prévus, ainsi que les constations importantes relevées lors de notre audit, y compris toute faiblesse significative dans le contrôle interne.</w:t>
      </w:r>
    </w:p>
    <w:p w14:paraId="78B0AB15" w14:textId="77777777" w:rsidR="004A1316" w:rsidRPr="00220077" w:rsidRDefault="004A1316" w:rsidP="004A1316">
      <w:pPr>
        <w:pStyle w:val="Heading2"/>
        <w:spacing w:after="120"/>
        <w:rPr>
          <w:rFonts w:ascii="Times New Roman" w:hAnsi="Times New Roman" w:cs="Times New Roman"/>
          <w:b/>
          <w:color w:val="auto"/>
          <w:lang w:val="fr-BE"/>
        </w:rPr>
      </w:pPr>
      <w:r w:rsidRPr="00220077">
        <w:rPr>
          <w:rFonts w:ascii="Times New Roman" w:hAnsi="Times New Roman" w:cs="Times New Roman"/>
          <w:b/>
          <w:bCs/>
          <w:color w:val="auto"/>
          <w:sz w:val="28"/>
          <w:lang w:val="fr-BE"/>
        </w:rPr>
        <w:t>Autres obligations légales et réglementaires</w:t>
      </w:r>
      <w:r>
        <w:rPr>
          <w:rStyle w:val="FootnoteReference"/>
          <w:rFonts w:ascii="Times New Roman" w:hAnsi="Times New Roman" w:cs="Times New Roman"/>
          <w:b/>
          <w:bCs/>
          <w:color w:val="auto"/>
          <w:sz w:val="28"/>
          <w:lang w:val="fr-BE"/>
        </w:rPr>
        <w:footnoteReference w:id="12"/>
      </w:r>
    </w:p>
    <w:p w14:paraId="2CA04A01" w14:textId="77777777" w:rsidR="004A1316" w:rsidRPr="00220077" w:rsidRDefault="004A1316" w:rsidP="004A1316">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Responsabilités de l’organe d’administration</w:t>
      </w:r>
    </w:p>
    <w:p w14:paraId="1C43C821" w14:textId="77777777" w:rsidR="004A1316" w:rsidRPr="00220077" w:rsidRDefault="004A1316" w:rsidP="004A1316">
      <w:pPr>
        <w:jc w:val="both"/>
        <w:rPr>
          <w:rFonts w:ascii="Times New Roman" w:eastAsia="Calibri" w:hAnsi="Times New Roman" w:cs="Times New Roman"/>
          <w:sz w:val="24"/>
          <w:szCs w:val="24"/>
          <w:lang w:val="fr-BE"/>
        </w:rPr>
      </w:pPr>
      <w:r w:rsidRPr="00220077">
        <w:rPr>
          <w:rFonts w:ascii="Times New Roman" w:hAnsi="Times New Roman"/>
          <w:sz w:val="24"/>
          <w:szCs w:val="24"/>
          <w:lang w:val="fr-BE"/>
        </w:rPr>
        <w:t xml:space="preserve">L’organe d’administration est responsable de la préparation et du contenu du rapport de gestion [et des autres informations contenues dans le rapport annuel], [des documents à déposer conformément aux dispositions légales et réglementaires,] du respect des dispositions légales et réglementaires applicables à la tenue de la comptabilité ainsi que du respect du Code des sociétés et des </w:t>
      </w:r>
      <w:r w:rsidRPr="00220077">
        <w:rPr>
          <w:rFonts w:ascii="Times New Roman" w:hAnsi="Times New Roman" w:cs="Times New Roman"/>
          <w:sz w:val="24"/>
          <w:szCs w:val="24"/>
          <w:lang w:val="fr-CA"/>
        </w:rPr>
        <w:t xml:space="preserve">associations et des </w:t>
      </w:r>
      <w:r w:rsidRPr="00220077">
        <w:rPr>
          <w:rFonts w:ascii="Times New Roman" w:hAnsi="Times New Roman"/>
          <w:sz w:val="24"/>
          <w:szCs w:val="24"/>
          <w:lang w:val="fr-BE"/>
        </w:rPr>
        <w:t xml:space="preserve">statuts de la </w:t>
      </w:r>
      <w:r>
        <w:rPr>
          <w:rFonts w:ascii="Times New Roman" w:hAnsi="Times New Roman"/>
          <w:sz w:val="24"/>
          <w:szCs w:val="24"/>
          <w:lang w:val="fr-BE"/>
        </w:rPr>
        <w:t>Société</w:t>
      </w:r>
      <w:r w:rsidRPr="00220077">
        <w:rPr>
          <w:rFonts w:ascii="Times New Roman" w:hAnsi="Times New Roman"/>
          <w:sz w:val="24"/>
          <w:szCs w:val="24"/>
          <w:lang w:val="fr-BE"/>
        </w:rPr>
        <w:t>.</w:t>
      </w:r>
    </w:p>
    <w:p w14:paraId="6F616391" w14:textId="77777777" w:rsidR="004A1316" w:rsidRPr="00220077" w:rsidRDefault="004A1316" w:rsidP="004A1316">
      <w:pPr>
        <w:jc w:val="both"/>
        <w:rPr>
          <w:rFonts w:ascii="Times New Roman" w:eastAsiaTheme="majorEastAsia" w:hAnsi="Times New Roman" w:cs="Times New Roman"/>
          <w:b/>
          <w:i/>
          <w:sz w:val="24"/>
          <w:szCs w:val="24"/>
          <w:lang w:val="fr-BE"/>
        </w:rPr>
      </w:pPr>
      <w:r w:rsidRPr="00220077">
        <w:rPr>
          <w:rFonts w:ascii="Times New Roman" w:eastAsiaTheme="majorEastAsia" w:hAnsi="Times New Roman" w:cs="Times New Roman"/>
          <w:b/>
          <w:i/>
          <w:sz w:val="24"/>
          <w:szCs w:val="24"/>
          <w:lang w:val="fr-BE"/>
        </w:rPr>
        <w:t xml:space="preserve">Responsabilités du commissaire </w:t>
      </w:r>
    </w:p>
    <w:p w14:paraId="063599C1" w14:textId="77777777" w:rsidR="004A1316" w:rsidRPr="00220077" w:rsidRDefault="004A1316" w:rsidP="004A1316">
      <w:pPr>
        <w:jc w:val="both"/>
        <w:rPr>
          <w:rFonts w:ascii="Times New Roman" w:eastAsia="Calibri" w:hAnsi="Times New Roman" w:cs="Times New Roman"/>
          <w:sz w:val="24"/>
          <w:szCs w:val="24"/>
          <w:lang w:val="fr-BE"/>
        </w:rPr>
      </w:pPr>
      <w:r w:rsidRPr="139375E0">
        <w:rPr>
          <w:rFonts w:ascii="Times New Roman" w:hAnsi="Times New Roman"/>
          <w:sz w:val="24"/>
          <w:szCs w:val="24"/>
          <w:lang w:val="fr-BE"/>
        </w:rPr>
        <w:t>Dans le cadre de notre mission et conformément à la norme belge complémentaire (</w:t>
      </w:r>
      <w:r w:rsidRPr="139375E0">
        <w:rPr>
          <w:rFonts w:ascii="Times New Roman" w:hAnsi="Times New Roman" w:cs="Times New Roman"/>
          <w:sz w:val="24"/>
          <w:szCs w:val="24"/>
          <w:lang w:val="fr-CA"/>
        </w:rPr>
        <w:t>version révisée 2020</w:t>
      </w:r>
      <w:r w:rsidRPr="139375E0">
        <w:rPr>
          <w:rFonts w:ascii="Times New Roman" w:hAnsi="Times New Roman"/>
          <w:sz w:val="24"/>
          <w:szCs w:val="24"/>
          <w:lang w:val="fr-BE"/>
        </w:rPr>
        <w:t xml:space="preserve">) aux normes internationales d’audit (ISA) applicables en Belgique, notre responsabilité est de vérifier, dans ses [leurs] aspects significatifs, le rapport de gestion [et les autres informations contenues dans le rapport annuel], [certains documents à déposer conformément aux dispositions légales et réglementaires,] et le respect de certaines dispositions du Code des sociétés et des </w:t>
      </w:r>
      <w:r w:rsidRPr="139375E0">
        <w:rPr>
          <w:rFonts w:ascii="Times New Roman" w:hAnsi="Times New Roman" w:cs="Times New Roman"/>
          <w:sz w:val="24"/>
          <w:szCs w:val="24"/>
          <w:lang w:val="fr-CA"/>
        </w:rPr>
        <w:t xml:space="preserve">associations et des </w:t>
      </w:r>
      <w:r w:rsidRPr="139375E0">
        <w:rPr>
          <w:rFonts w:ascii="Times New Roman" w:hAnsi="Times New Roman"/>
          <w:sz w:val="24"/>
          <w:szCs w:val="24"/>
          <w:lang w:val="fr-BE"/>
        </w:rPr>
        <w:t>statuts, ainsi que de faire rapport sur ces éléments.</w:t>
      </w:r>
    </w:p>
    <w:p w14:paraId="51584021" w14:textId="77777777" w:rsidR="004A1316" w:rsidRPr="00220077" w:rsidRDefault="004A1316" w:rsidP="004A1316">
      <w:pPr>
        <w:jc w:val="both"/>
        <w:rPr>
          <w:rFonts w:ascii="Times New Roman" w:eastAsiaTheme="majorEastAsia" w:hAnsi="Times New Roman" w:cs="Times New Roman"/>
          <w:b/>
          <w:i/>
          <w:sz w:val="24"/>
          <w:szCs w:val="24"/>
          <w:lang w:val="fr-BE"/>
        </w:rPr>
      </w:pPr>
      <w:r w:rsidRPr="00220077">
        <w:rPr>
          <w:rFonts w:ascii="Times New Roman" w:eastAsiaTheme="majorEastAsia" w:hAnsi="Times New Roman" w:cs="Times New Roman"/>
          <w:b/>
          <w:i/>
          <w:sz w:val="24"/>
          <w:szCs w:val="24"/>
          <w:lang w:val="fr-BE"/>
        </w:rPr>
        <w:lastRenderedPageBreak/>
        <w:t>Aspects relatifs au rapport de gestion [le cas échéant : et aux autres informations contenues dans le rapport annuel]</w:t>
      </w:r>
    </w:p>
    <w:p w14:paraId="41A1029D" w14:textId="77777777" w:rsidR="004A1316" w:rsidRPr="00220077" w:rsidRDefault="004A1316" w:rsidP="004A1316">
      <w:pPr>
        <w:jc w:val="both"/>
        <w:rPr>
          <w:rFonts w:ascii="Times New Roman" w:hAnsi="Times New Roman"/>
          <w:sz w:val="24"/>
          <w:szCs w:val="24"/>
          <w:lang w:val="fr-BE"/>
        </w:rPr>
      </w:pPr>
      <w:r w:rsidRPr="00220077">
        <w:rPr>
          <w:rFonts w:ascii="Times New Roman" w:hAnsi="Times New Roman"/>
          <w:sz w:val="24"/>
          <w:szCs w:val="24"/>
          <w:lang w:val="fr-BE"/>
        </w:rPr>
        <w:t>A l</w:t>
      </w:r>
      <w:r w:rsidRPr="00220077">
        <w:rPr>
          <w:rFonts w:ascii="Times New Roman" w:hAnsi="Times New Roman"/>
          <w:sz w:val="24"/>
          <w:szCs w:val="24"/>
          <w:cs/>
          <w:lang w:val="fr-BE"/>
        </w:rPr>
        <w:t>’</w:t>
      </w:r>
      <w:r w:rsidRPr="00220077">
        <w:rPr>
          <w:rFonts w:ascii="Times New Roman" w:hAnsi="Times New Roman"/>
          <w:sz w:val="24"/>
          <w:szCs w:val="24"/>
          <w:lang w:val="fr-BE"/>
        </w:rPr>
        <w:t>issue des vérifications spécifiques sur le rapport de gestion et à l</w:t>
      </w:r>
      <w:r w:rsidRPr="00220077">
        <w:rPr>
          <w:rFonts w:ascii="Times New Roman" w:hAnsi="Times New Roman"/>
          <w:sz w:val="24"/>
          <w:szCs w:val="24"/>
          <w:cs/>
          <w:lang w:val="fr-BE"/>
        </w:rPr>
        <w:t>’</w:t>
      </w:r>
      <w:r w:rsidRPr="00220077">
        <w:rPr>
          <w:rFonts w:ascii="Times New Roman" w:hAnsi="Times New Roman"/>
          <w:sz w:val="24"/>
          <w:szCs w:val="24"/>
          <w:lang w:val="fr-BE"/>
        </w:rPr>
        <w:t>exception de l</w:t>
      </w:r>
      <w:r w:rsidRPr="00220077">
        <w:rPr>
          <w:rFonts w:ascii="Times New Roman" w:hAnsi="Times New Roman"/>
          <w:sz w:val="24"/>
          <w:szCs w:val="24"/>
          <w:cs/>
          <w:lang w:val="fr-BE"/>
        </w:rPr>
        <w:t>’</w:t>
      </w:r>
      <w:r w:rsidRPr="00220077">
        <w:rPr>
          <w:rFonts w:ascii="Times New Roman" w:hAnsi="Times New Roman"/>
          <w:sz w:val="24"/>
          <w:szCs w:val="24"/>
          <w:lang w:val="fr-BE"/>
        </w:rPr>
        <w:t>incidence du point décrit dans la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 xml:space="preserve">opinion avec réserve », nous sommes d’avis que le rapport de gestion concorde avec les comptes annuels pour le même exercice et a été établi conformément aux </w:t>
      </w:r>
      <w:r w:rsidRPr="00220077">
        <w:rPr>
          <w:rFonts w:ascii="Times New Roman" w:hAnsi="Times New Roman" w:cs="Times New Roman"/>
          <w:sz w:val="24"/>
          <w:szCs w:val="24"/>
          <w:lang w:val="fr-CA"/>
        </w:rPr>
        <w:t xml:space="preserve">articles </w:t>
      </w:r>
      <w:proofErr w:type="gramStart"/>
      <w:r w:rsidRPr="00220077">
        <w:rPr>
          <w:rFonts w:ascii="Times New Roman" w:hAnsi="Times New Roman" w:cs="Times New Roman"/>
          <w:sz w:val="24"/>
          <w:szCs w:val="24"/>
          <w:lang w:val="fr-CA"/>
        </w:rPr>
        <w:t>3:</w:t>
      </w:r>
      <w:proofErr w:type="gramEnd"/>
      <w:r w:rsidRPr="00220077">
        <w:rPr>
          <w:rFonts w:ascii="Times New Roman" w:hAnsi="Times New Roman" w:cs="Times New Roman"/>
          <w:sz w:val="24"/>
          <w:szCs w:val="24"/>
          <w:lang w:val="fr-CA"/>
        </w:rPr>
        <w:t>5 et 3:6 du Code des sociétés et des associations</w:t>
      </w:r>
      <w:r w:rsidRPr="00220077">
        <w:rPr>
          <w:rFonts w:ascii="Times New Roman" w:hAnsi="Times New Roman"/>
          <w:sz w:val="24"/>
          <w:szCs w:val="24"/>
          <w:lang w:val="fr-BE"/>
        </w:rPr>
        <w:t>.</w:t>
      </w:r>
    </w:p>
    <w:p w14:paraId="58EE0598" w14:textId="77777777" w:rsidR="004A1316" w:rsidRPr="00220077" w:rsidRDefault="004A1316" w:rsidP="004A1316">
      <w:pPr>
        <w:jc w:val="both"/>
        <w:rPr>
          <w:rFonts w:ascii="Times New Roman" w:eastAsia="Calibri" w:hAnsi="Times New Roman" w:cs="Times New Roman"/>
          <w:i/>
          <w:sz w:val="24"/>
          <w:szCs w:val="24"/>
          <w:lang w:val="fr-BE"/>
        </w:rPr>
      </w:pPr>
      <w:r w:rsidRPr="00220077">
        <w:rPr>
          <w:rFonts w:ascii="Times New Roman" w:hAnsi="Times New Roman"/>
          <w:sz w:val="24"/>
          <w:szCs w:val="24"/>
          <w:lang w:val="fr-BE"/>
        </w:rPr>
        <w:t>[</w:t>
      </w:r>
      <w:r w:rsidRPr="00220077">
        <w:rPr>
          <w:rFonts w:ascii="Times New Roman" w:hAnsi="Times New Roman"/>
          <w:i/>
          <w:sz w:val="24"/>
          <w:szCs w:val="24"/>
          <w:lang w:val="fr-BE"/>
        </w:rPr>
        <w:t xml:space="preserve">Paragraphe à utiliser lorsque la </w:t>
      </w:r>
      <w:r>
        <w:rPr>
          <w:rFonts w:ascii="Times New Roman" w:hAnsi="Times New Roman"/>
          <w:i/>
          <w:sz w:val="24"/>
          <w:szCs w:val="24"/>
          <w:lang w:val="fr-BE"/>
        </w:rPr>
        <w:t>Société</w:t>
      </w:r>
      <w:r w:rsidRPr="00220077">
        <w:rPr>
          <w:rFonts w:ascii="Times New Roman" w:hAnsi="Times New Roman"/>
          <w:i/>
          <w:sz w:val="24"/>
          <w:szCs w:val="24"/>
          <w:lang w:val="fr-BE"/>
        </w:rPr>
        <w:t xml:space="preserve"> publie uniquement un rapport de gestion</w:t>
      </w:r>
      <w:r w:rsidRPr="00220077">
        <w:rPr>
          <w:rFonts w:ascii="Times New Roman" w:hAnsi="Times New Roman"/>
          <w:sz w:val="24"/>
          <w:szCs w:val="24"/>
          <w:lang w:val="fr-BE"/>
        </w:rPr>
        <w:t>]</w:t>
      </w:r>
    </w:p>
    <w:p w14:paraId="3E5979C7" w14:textId="170CDA7C" w:rsidR="004A1316" w:rsidRPr="00220077" w:rsidRDefault="004A1316" w:rsidP="004A1316">
      <w:pPr>
        <w:jc w:val="both"/>
        <w:rPr>
          <w:rFonts w:ascii="Times New Roman" w:hAnsi="Times New Roman"/>
          <w:sz w:val="24"/>
          <w:szCs w:val="24"/>
          <w:lang w:val="fr-BE"/>
        </w:rPr>
      </w:pPr>
      <w:r w:rsidRPr="00220077">
        <w:rPr>
          <w:rFonts w:ascii="Times New Roman" w:hAnsi="Times New Roman"/>
          <w:sz w:val="24"/>
          <w:szCs w:val="24"/>
          <w:lang w:val="fr-BE"/>
        </w:rPr>
        <w:t>Dans le cadre de notre audit des comptes annuels, nous devons également apprécier, en particulier sur la base de notre connaissance acquise lors de l</w:t>
      </w:r>
      <w:r w:rsidRPr="00220077">
        <w:rPr>
          <w:rFonts w:ascii="Times New Roman" w:hAnsi="Times New Roman"/>
          <w:sz w:val="24"/>
          <w:szCs w:val="24"/>
          <w:cs/>
          <w:lang w:val="fr-BE"/>
        </w:rPr>
        <w:t>’</w:t>
      </w:r>
      <w:r w:rsidRPr="00220077">
        <w:rPr>
          <w:rFonts w:ascii="Times New Roman" w:hAnsi="Times New Roman"/>
          <w:sz w:val="24"/>
          <w:szCs w:val="24"/>
          <w:lang w:val="fr-BE"/>
        </w:rPr>
        <w:t>audit, si le rapport de gestion comporte une anomalie significative, à savoir une information incorrectement formulée ou autrement trompeuse. Sur la base de ces travaux, à l</w:t>
      </w:r>
      <w:r w:rsidRPr="00220077">
        <w:rPr>
          <w:rFonts w:ascii="Times New Roman" w:hAnsi="Times New Roman"/>
          <w:sz w:val="24"/>
          <w:szCs w:val="24"/>
          <w:cs/>
          <w:lang w:val="fr-BE"/>
        </w:rPr>
        <w:t>’</w:t>
      </w:r>
      <w:r w:rsidRPr="00220077">
        <w:rPr>
          <w:rFonts w:ascii="Times New Roman" w:hAnsi="Times New Roman"/>
          <w:sz w:val="24"/>
          <w:szCs w:val="24"/>
          <w:lang w:val="fr-BE"/>
        </w:rPr>
        <w:t>exception de l</w:t>
      </w:r>
      <w:r w:rsidRPr="00220077">
        <w:rPr>
          <w:rFonts w:ascii="Times New Roman" w:hAnsi="Times New Roman"/>
          <w:sz w:val="24"/>
          <w:szCs w:val="24"/>
          <w:cs/>
          <w:lang w:val="fr-BE"/>
        </w:rPr>
        <w:t>’</w:t>
      </w:r>
      <w:r w:rsidRPr="00220077">
        <w:rPr>
          <w:rFonts w:ascii="Times New Roman" w:hAnsi="Times New Roman"/>
          <w:sz w:val="24"/>
          <w:szCs w:val="24"/>
          <w:lang w:val="fr-BE"/>
        </w:rPr>
        <w:t xml:space="preserve">incidence </w:t>
      </w:r>
      <w:r w:rsidR="00CF3B88">
        <w:rPr>
          <w:rFonts w:ascii="Times New Roman" w:hAnsi="Times New Roman"/>
          <w:sz w:val="24"/>
          <w:szCs w:val="24"/>
          <w:lang w:val="fr-BE"/>
        </w:rPr>
        <w:t xml:space="preserve">éventuelle </w:t>
      </w:r>
      <w:r w:rsidRPr="00220077">
        <w:rPr>
          <w:rFonts w:ascii="Times New Roman" w:hAnsi="Times New Roman"/>
          <w:sz w:val="24"/>
          <w:szCs w:val="24"/>
          <w:lang w:val="fr-BE"/>
        </w:rPr>
        <w:t>sur le rapport de gestion du point décrit dans la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opinion avec réserve », nous n</w:t>
      </w:r>
      <w:r w:rsidRPr="00220077">
        <w:rPr>
          <w:rFonts w:ascii="Times New Roman" w:hAnsi="Times New Roman"/>
          <w:sz w:val="24"/>
          <w:szCs w:val="24"/>
          <w:cs/>
          <w:lang w:val="fr-BE"/>
        </w:rPr>
        <w:t>’</w:t>
      </w:r>
      <w:r w:rsidRPr="00220077">
        <w:rPr>
          <w:rFonts w:ascii="Times New Roman" w:hAnsi="Times New Roman"/>
          <w:sz w:val="24"/>
          <w:szCs w:val="24"/>
          <w:lang w:val="fr-BE"/>
        </w:rPr>
        <w:t>avons pas d</w:t>
      </w:r>
      <w:r w:rsidRPr="00220077">
        <w:rPr>
          <w:rFonts w:ascii="Times New Roman" w:hAnsi="Times New Roman"/>
          <w:sz w:val="24"/>
          <w:szCs w:val="24"/>
          <w:cs/>
          <w:lang w:val="fr-BE"/>
        </w:rPr>
        <w:t>’</w:t>
      </w:r>
      <w:r w:rsidRPr="00220077">
        <w:rPr>
          <w:rFonts w:ascii="Times New Roman" w:hAnsi="Times New Roman"/>
          <w:sz w:val="24"/>
          <w:szCs w:val="24"/>
          <w:lang w:val="fr-BE"/>
        </w:rPr>
        <w:t>autre anomalie significative à vous communiquer.</w:t>
      </w:r>
    </w:p>
    <w:p w14:paraId="09A18DCE" w14:textId="77777777" w:rsidR="004A1316" w:rsidRPr="00220077" w:rsidRDefault="004A1316" w:rsidP="004A1316">
      <w:pPr>
        <w:jc w:val="both"/>
        <w:rPr>
          <w:rFonts w:ascii="Times New Roman" w:eastAsia="Calibri" w:hAnsi="Times New Roman" w:cs="Times New Roman"/>
          <w:i/>
          <w:sz w:val="24"/>
          <w:szCs w:val="24"/>
          <w:lang w:val="fr-BE"/>
        </w:rPr>
      </w:pPr>
      <w:r w:rsidRPr="00220077">
        <w:rPr>
          <w:rFonts w:ascii="Times New Roman" w:hAnsi="Times New Roman"/>
          <w:sz w:val="24"/>
          <w:szCs w:val="24"/>
          <w:lang w:val="fr-BE"/>
        </w:rPr>
        <w:t>[</w:t>
      </w:r>
      <w:r w:rsidRPr="00220077">
        <w:rPr>
          <w:rFonts w:ascii="Times New Roman" w:hAnsi="Times New Roman"/>
          <w:i/>
          <w:sz w:val="24"/>
          <w:szCs w:val="24"/>
          <w:lang w:val="fr-BE"/>
        </w:rPr>
        <w:t xml:space="preserve">Paragraphe à utiliser lorsque la </w:t>
      </w:r>
      <w:r>
        <w:rPr>
          <w:rFonts w:ascii="Times New Roman" w:hAnsi="Times New Roman"/>
          <w:i/>
          <w:sz w:val="24"/>
          <w:szCs w:val="24"/>
          <w:lang w:val="fr-BE"/>
        </w:rPr>
        <w:t>Société</w:t>
      </w:r>
      <w:r w:rsidRPr="00220077">
        <w:rPr>
          <w:rFonts w:ascii="Times New Roman" w:hAnsi="Times New Roman"/>
          <w:i/>
          <w:sz w:val="24"/>
          <w:szCs w:val="24"/>
          <w:lang w:val="fr-BE"/>
        </w:rPr>
        <w:t xml:space="preserve"> publie un rapport annuel, dans lequel figure son rapport de gestion</w:t>
      </w:r>
      <w:r w:rsidRPr="00220077">
        <w:rPr>
          <w:rFonts w:ascii="Times New Roman" w:hAnsi="Times New Roman"/>
          <w:sz w:val="24"/>
          <w:szCs w:val="24"/>
          <w:lang w:val="fr-BE"/>
        </w:rPr>
        <w:t>]</w:t>
      </w:r>
    </w:p>
    <w:p w14:paraId="15C9C864"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Dans le cadre de notre audit des comptes annuels, nous devons également apprécier, en particulier sur la base de notre connaissance acquise lors de l’audit, si le rapport de gestion et les autres informations contenues dans le rapport annuel, à savoir</w:t>
      </w:r>
      <w:r w:rsidRPr="00220077">
        <w:rPr>
          <w:rFonts w:ascii="Times New Roman" w:hAnsi="Times New Roman"/>
          <w:sz w:val="24"/>
          <w:szCs w:val="24"/>
          <w:vertAlign w:val="superscript"/>
          <w:lang w:val="fr-BE"/>
        </w:rPr>
        <w:footnoteReference w:id="13"/>
      </w:r>
      <w:r w:rsidRPr="00220077">
        <w:rPr>
          <w:rFonts w:ascii="Times New Roman" w:hAnsi="Times New Roman"/>
          <w:sz w:val="24"/>
          <w:szCs w:val="24"/>
          <w:lang w:val="fr-BE"/>
        </w:rPr>
        <w:t> :</w:t>
      </w:r>
    </w:p>
    <w:p w14:paraId="791972C6"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[à compléter]</w:t>
      </w:r>
      <w:r w:rsidRPr="00220077">
        <w:rPr>
          <w:rFonts w:ascii="Times New Roman" w:hAnsi="Times New Roman"/>
          <w:b/>
          <w:i/>
          <w:sz w:val="24"/>
          <w:szCs w:val="24"/>
          <w:u w:val="single"/>
          <w:vertAlign w:val="superscript"/>
          <w:lang w:val="fr-BE"/>
        </w:rPr>
        <w:t xml:space="preserve"> [</w:t>
      </w:r>
      <w:r w:rsidRPr="00220077">
        <w:rPr>
          <w:rFonts w:ascii="Times New Roman" w:hAnsi="Times New Roman"/>
          <w:b/>
          <w:i/>
          <w:sz w:val="24"/>
          <w:szCs w:val="24"/>
          <w:u w:val="single"/>
          <w:vertAlign w:val="superscript"/>
          <w:lang w:val="fr-BE"/>
        </w:rPr>
        <w:footnoteReference w:id="14"/>
      </w:r>
      <w:r w:rsidRPr="00220077">
        <w:rPr>
          <w:rFonts w:ascii="Times New Roman" w:hAnsi="Times New Roman"/>
          <w:b/>
          <w:i/>
          <w:sz w:val="24"/>
          <w:szCs w:val="24"/>
          <w:u w:val="single"/>
          <w:vertAlign w:val="superscript"/>
          <w:lang w:val="fr-BE"/>
        </w:rPr>
        <w:t>]</w:t>
      </w:r>
    </w:p>
    <w:p w14:paraId="60551CF3"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w:t>
      </w:r>
    </w:p>
    <w:p w14:paraId="3C447C68" w14:textId="3097B2A9" w:rsidR="004A1316" w:rsidRDefault="004A1316" w:rsidP="004A1316">
      <w:pPr>
        <w:jc w:val="both"/>
        <w:rPr>
          <w:rFonts w:ascii="Times New Roman" w:eastAsia="Calibri" w:hAnsi="Times New Roman" w:cs="Times New Roman"/>
          <w:sz w:val="24"/>
          <w:szCs w:val="24"/>
          <w:lang w:val="fr-BE"/>
        </w:rPr>
      </w:pPr>
      <w:proofErr w:type="gramStart"/>
      <w:r w:rsidRPr="00220077">
        <w:rPr>
          <w:rFonts w:ascii="Times New Roman" w:hAnsi="Times New Roman"/>
          <w:sz w:val="24"/>
          <w:szCs w:val="24"/>
          <w:lang w:val="fr-BE"/>
        </w:rPr>
        <w:t>comportent</w:t>
      </w:r>
      <w:proofErr w:type="gramEnd"/>
      <w:r w:rsidRPr="00220077">
        <w:rPr>
          <w:rFonts w:ascii="Times New Roman" w:hAnsi="Times New Roman"/>
          <w:sz w:val="24"/>
          <w:szCs w:val="24"/>
          <w:lang w:val="fr-BE"/>
        </w:rPr>
        <w:t xml:space="preserve"> une anomalie significative, à savoir une information incorrectement formulée ou autrement trompeuse. Sur la base de ces travaux, à l</w:t>
      </w:r>
      <w:r w:rsidRPr="00220077">
        <w:rPr>
          <w:rFonts w:ascii="Times New Roman" w:hAnsi="Times New Roman"/>
          <w:sz w:val="24"/>
          <w:szCs w:val="24"/>
          <w:cs/>
          <w:lang w:val="fr-BE"/>
        </w:rPr>
        <w:t>’</w:t>
      </w:r>
      <w:r w:rsidRPr="00220077">
        <w:rPr>
          <w:rFonts w:ascii="Times New Roman" w:hAnsi="Times New Roman"/>
          <w:sz w:val="24"/>
          <w:szCs w:val="24"/>
          <w:lang w:val="fr-BE"/>
        </w:rPr>
        <w:t>exception de l</w:t>
      </w:r>
      <w:r w:rsidRPr="00220077">
        <w:rPr>
          <w:rFonts w:ascii="Times New Roman" w:hAnsi="Times New Roman"/>
          <w:sz w:val="24"/>
          <w:szCs w:val="24"/>
          <w:cs/>
          <w:lang w:val="fr-BE"/>
        </w:rPr>
        <w:t>’</w:t>
      </w:r>
      <w:r w:rsidRPr="00220077">
        <w:rPr>
          <w:rFonts w:ascii="Times New Roman" w:hAnsi="Times New Roman"/>
          <w:sz w:val="24"/>
          <w:szCs w:val="24"/>
          <w:lang w:val="fr-BE"/>
        </w:rPr>
        <w:t xml:space="preserve">incidence </w:t>
      </w:r>
      <w:r w:rsidR="00CF3B88">
        <w:rPr>
          <w:rFonts w:ascii="Times New Roman" w:hAnsi="Times New Roman"/>
          <w:sz w:val="24"/>
          <w:szCs w:val="24"/>
          <w:lang w:val="fr-BE"/>
        </w:rPr>
        <w:t xml:space="preserve">éventuelle </w:t>
      </w:r>
      <w:r w:rsidRPr="00220077">
        <w:rPr>
          <w:rFonts w:ascii="Times New Roman" w:hAnsi="Times New Roman"/>
          <w:sz w:val="24"/>
          <w:szCs w:val="24"/>
          <w:lang w:val="fr-BE"/>
        </w:rPr>
        <w:t>sur le rapport de gestion du point décrit dans la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opinion avec réserve », nous n</w:t>
      </w:r>
      <w:r w:rsidRPr="00220077">
        <w:rPr>
          <w:rFonts w:ascii="Times New Roman" w:hAnsi="Times New Roman"/>
          <w:sz w:val="24"/>
          <w:szCs w:val="24"/>
          <w:cs/>
          <w:lang w:val="fr-BE"/>
        </w:rPr>
        <w:t>’</w:t>
      </w:r>
      <w:r w:rsidRPr="00220077">
        <w:rPr>
          <w:rFonts w:ascii="Times New Roman" w:hAnsi="Times New Roman"/>
          <w:sz w:val="24"/>
          <w:szCs w:val="24"/>
          <w:lang w:val="fr-BE"/>
        </w:rPr>
        <w:t>avons pas d</w:t>
      </w:r>
      <w:r w:rsidRPr="00220077">
        <w:rPr>
          <w:rFonts w:ascii="Times New Roman" w:hAnsi="Times New Roman"/>
          <w:sz w:val="24"/>
          <w:szCs w:val="24"/>
          <w:cs/>
          <w:lang w:val="fr-BE"/>
        </w:rPr>
        <w:t>’</w:t>
      </w:r>
      <w:r w:rsidRPr="00220077">
        <w:rPr>
          <w:rFonts w:ascii="Times New Roman" w:hAnsi="Times New Roman"/>
          <w:sz w:val="24"/>
          <w:szCs w:val="24"/>
          <w:lang w:val="fr-BE"/>
        </w:rPr>
        <w:t>autre anomalie significative à vous communiquer</w:t>
      </w:r>
      <w:r w:rsidRPr="00220077">
        <w:rPr>
          <w:rFonts w:ascii="Times New Roman" w:eastAsia="Calibri" w:hAnsi="Times New Roman" w:cs="Times New Roman"/>
          <w:sz w:val="24"/>
          <w:szCs w:val="24"/>
          <w:lang w:val="fr-BE"/>
        </w:rPr>
        <w:t xml:space="preserve">. </w:t>
      </w:r>
    </w:p>
    <w:p w14:paraId="0FD49080" w14:textId="77777777" w:rsidR="004A1316" w:rsidRPr="00220077" w:rsidRDefault="004A1316" w:rsidP="004A1316">
      <w:pPr>
        <w:rPr>
          <w:rFonts w:ascii="Times New Roman" w:hAnsi="Times New Roman" w:cs="Times New Roman"/>
          <w:b/>
          <w:i/>
          <w:sz w:val="24"/>
          <w:szCs w:val="24"/>
          <w:lang w:val="fr-BE"/>
        </w:rPr>
      </w:pPr>
      <w:r w:rsidRPr="00220077">
        <w:rPr>
          <w:rFonts w:ascii="Times New Roman" w:hAnsi="Times New Roman" w:cs="Times New Roman"/>
          <w:b/>
          <w:i/>
          <w:sz w:val="24"/>
          <w:szCs w:val="24"/>
          <w:lang w:val="fr-BE"/>
        </w:rPr>
        <w:t>Mention relative au bilan social</w:t>
      </w:r>
    </w:p>
    <w:p w14:paraId="68B83D70"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Le bilan social, à déposer à la Banque nationale de Belgique conformément à l’article </w:t>
      </w:r>
      <w:proofErr w:type="gramStart"/>
      <w:r w:rsidRPr="00220077">
        <w:rPr>
          <w:rFonts w:ascii="Times New Roman" w:hAnsi="Times New Roman" w:cs="Times New Roman"/>
          <w:sz w:val="24"/>
          <w:szCs w:val="24"/>
          <w:lang w:val="fr-CA"/>
        </w:rPr>
        <w:t>3:</w:t>
      </w:r>
      <w:proofErr w:type="gramEnd"/>
      <w:r w:rsidRPr="00220077">
        <w:rPr>
          <w:rFonts w:ascii="Times New Roman" w:hAnsi="Times New Roman" w:cs="Times New Roman"/>
          <w:sz w:val="24"/>
          <w:szCs w:val="24"/>
          <w:lang w:val="fr-CA"/>
        </w:rPr>
        <w:t>12, § 1</w:t>
      </w:r>
      <w:r w:rsidRPr="00220077">
        <w:rPr>
          <w:rFonts w:ascii="Times New Roman" w:hAnsi="Times New Roman" w:cs="Times New Roman"/>
          <w:sz w:val="24"/>
          <w:szCs w:val="24"/>
          <w:vertAlign w:val="superscript"/>
          <w:lang w:val="fr-CA"/>
        </w:rPr>
        <w:t>er</w:t>
      </w:r>
      <w:r w:rsidRPr="00220077">
        <w:rPr>
          <w:rFonts w:ascii="Times New Roman" w:hAnsi="Times New Roman" w:cs="Times New Roman"/>
          <w:sz w:val="24"/>
          <w:szCs w:val="24"/>
          <w:lang w:val="fr-CA"/>
        </w:rPr>
        <w:t>, 8° du Code des sociétés et des associations</w:t>
      </w:r>
      <w:r w:rsidRPr="00220077">
        <w:rPr>
          <w:rFonts w:ascii="Times New Roman" w:hAnsi="Times New Roman"/>
          <w:sz w:val="24"/>
          <w:szCs w:val="24"/>
          <w:lang w:val="fr-BE"/>
        </w:rPr>
        <w:t xml:space="preserve">, traite, tant au niveau de la forme qu’au niveau du contenu, des mentions requises par </w:t>
      </w:r>
      <w:r>
        <w:rPr>
          <w:rFonts w:ascii="Times New Roman" w:hAnsi="Times New Roman"/>
          <w:sz w:val="24"/>
          <w:szCs w:val="24"/>
          <w:lang w:val="fr-BE"/>
        </w:rPr>
        <w:t>la loi</w:t>
      </w:r>
      <w:r w:rsidRPr="00220077">
        <w:rPr>
          <w:rFonts w:ascii="Times New Roman" w:hAnsi="Times New Roman"/>
          <w:sz w:val="24"/>
          <w:szCs w:val="24"/>
          <w:lang w:val="fr-BE"/>
        </w:rPr>
        <w:t xml:space="preserve">, </w:t>
      </w:r>
      <w:r w:rsidRPr="00220077">
        <w:rPr>
          <w:rFonts w:ascii="Times New Roman" w:hAnsi="Times New Roman" w:cs="Times New Roman"/>
          <w:sz w:val="24"/>
          <w:szCs w:val="24"/>
          <w:lang w:val="fr-CA"/>
        </w:rPr>
        <w:t xml:space="preserve">en ce compris celles concernant l’information </w:t>
      </w:r>
      <w:r w:rsidRPr="00220077">
        <w:rPr>
          <w:rFonts w:ascii="Times New Roman" w:hAnsi="Times New Roman" w:cs="Times New Roman"/>
          <w:sz w:val="24"/>
          <w:szCs w:val="24"/>
          <w:lang w:val="fr-CA"/>
        </w:rPr>
        <w:lastRenderedPageBreak/>
        <w:t>relative aux salaires et aux formations,</w:t>
      </w:r>
      <w:r w:rsidRPr="00220077">
        <w:rPr>
          <w:rFonts w:ascii="Times New Roman" w:hAnsi="Times New Roman"/>
          <w:sz w:val="24"/>
          <w:szCs w:val="24"/>
          <w:lang w:val="fr-BE"/>
        </w:rPr>
        <w:t xml:space="preserve"> et ne comprend pas d’incohérences significatives par rapport aux informations dont nous disposons dans le cadre de notre mission.</w:t>
      </w:r>
    </w:p>
    <w:p w14:paraId="7F19E1B4" w14:textId="77777777" w:rsidR="004A1316" w:rsidRPr="00220077" w:rsidRDefault="004A1316" w:rsidP="004A1316">
      <w:pPr>
        <w:spacing w:after="0" w:line="240" w:lineRule="auto"/>
        <w:jc w:val="both"/>
        <w:rPr>
          <w:rFonts w:ascii="Times New Roman" w:hAnsi="Times New Roman"/>
          <w:sz w:val="24"/>
          <w:szCs w:val="24"/>
          <w:lang w:val="fr-BE"/>
        </w:rPr>
      </w:pPr>
    </w:p>
    <w:p w14:paraId="1EF4A570" w14:textId="77777777" w:rsidR="004A1316" w:rsidRPr="00220077" w:rsidRDefault="004A1316" w:rsidP="004A1316">
      <w:pPr>
        <w:rPr>
          <w:rFonts w:ascii="Times New Roman" w:hAnsi="Times New Roman" w:cs="Times New Roman"/>
          <w:b/>
          <w:i/>
          <w:sz w:val="24"/>
          <w:lang w:val="fr-BE"/>
        </w:rPr>
      </w:pPr>
      <w:r w:rsidRPr="00220077">
        <w:rPr>
          <w:rFonts w:ascii="Times New Roman" w:hAnsi="Times New Roman" w:cs="Times New Roman"/>
          <w:b/>
          <w:i/>
          <w:sz w:val="24"/>
          <w:lang w:val="fr-BE"/>
        </w:rPr>
        <w:t xml:space="preserve">[Mention relative aux documents à déposer conformément à l’article </w:t>
      </w:r>
      <w:proofErr w:type="gramStart"/>
      <w:r w:rsidRPr="00220077">
        <w:rPr>
          <w:rFonts w:ascii="Times New Roman" w:hAnsi="Times New Roman" w:cs="Times New Roman"/>
          <w:b/>
          <w:i/>
          <w:sz w:val="24"/>
          <w:lang w:val="fr-BE"/>
        </w:rPr>
        <w:t>3:</w:t>
      </w:r>
      <w:proofErr w:type="gramEnd"/>
      <w:r w:rsidRPr="00220077">
        <w:rPr>
          <w:rFonts w:ascii="Times New Roman" w:hAnsi="Times New Roman" w:cs="Times New Roman"/>
          <w:b/>
          <w:i/>
          <w:sz w:val="24"/>
          <w:lang w:val="fr-BE"/>
        </w:rPr>
        <w:t>12, § 1er, 5° et 7° du Code des sociétés et des associations] [Le cas échéant, si les données ne sont pas déjà fournies de façon distincte dans les comptes annuels]</w:t>
      </w:r>
    </w:p>
    <w:p w14:paraId="2A7B74A8"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Les documents suivants, à déposer à la Banque nationale de Belgique conformément à l’article </w:t>
      </w:r>
      <w:proofErr w:type="gramStart"/>
      <w:r w:rsidRPr="00220077">
        <w:rPr>
          <w:rFonts w:ascii="Times New Roman" w:hAnsi="Times New Roman" w:cs="Times New Roman"/>
          <w:sz w:val="24"/>
          <w:szCs w:val="24"/>
          <w:lang w:val="fr-CA"/>
        </w:rPr>
        <w:t>3:</w:t>
      </w:r>
      <w:proofErr w:type="gramEnd"/>
      <w:r w:rsidRPr="00220077">
        <w:rPr>
          <w:rFonts w:ascii="Times New Roman" w:hAnsi="Times New Roman" w:cs="Times New Roman"/>
          <w:sz w:val="24"/>
          <w:szCs w:val="24"/>
          <w:lang w:val="fr-CA"/>
        </w:rPr>
        <w:t>12, § 1</w:t>
      </w:r>
      <w:r w:rsidRPr="00220077">
        <w:rPr>
          <w:rFonts w:ascii="Times New Roman" w:hAnsi="Times New Roman" w:cs="Times New Roman"/>
          <w:sz w:val="24"/>
          <w:szCs w:val="24"/>
          <w:vertAlign w:val="superscript"/>
          <w:lang w:val="fr-CA"/>
        </w:rPr>
        <w:t>er</w:t>
      </w:r>
      <w:r w:rsidRPr="00220077">
        <w:rPr>
          <w:rFonts w:ascii="Times New Roman" w:hAnsi="Times New Roman" w:cs="Times New Roman"/>
          <w:sz w:val="24"/>
          <w:szCs w:val="24"/>
          <w:lang w:val="fr-CA"/>
        </w:rPr>
        <w:t xml:space="preserve">, 5° et 7° du Code des sociétés et des associations </w:t>
      </w:r>
      <w:r w:rsidRPr="00220077">
        <w:rPr>
          <w:rFonts w:ascii="Times New Roman" w:hAnsi="Times New Roman"/>
          <w:sz w:val="24"/>
          <w:szCs w:val="24"/>
          <w:lang w:val="fr-BE"/>
        </w:rPr>
        <w:t xml:space="preserve">reprennent - tant au niveau de la forme qu’au niveau du contenu – les informations requises par ce Code </w:t>
      </w:r>
      <w:r w:rsidRPr="00220077">
        <w:rPr>
          <w:rFonts w:ascii="Times New Roman" w:hAnsi="Times New Roman"/>
          <w:color w:val="000000" w:themeColor="text1"/>
          <w:sz w:val="24"/>
          <w:szCs w:val="24"/>
          <w:lang w:val="fr-BE"/>
        </w:rPr>
        <w:t xml:space="preserve">et ne comprennent pas d’incohérences significatives par rapport aux informations dont nous avons eu connaissance dans le cadre de notre mission </w:t>
      </w:r>
      <w:r w:rsidRPr="00220077">
        <w:rPr>
          <w:rFonts w:ascii="Times New Roman" w:hAnsi="Times New Roman"/>
          <w:sz w:val="24"/>
          <w:szCs w:val="24"/>
          <w:lang w:val="fr-BE"/>
        </w:rPr>
        <w:t>:</w:t>
      </w:r>
    </w:p>
    <w:p w14:paraId="5D3728FF" w14:textId="77777777" w:rsidR="004A1316" w:rsidRPr="00220077" w:rsidRDefault="004A1316" w:rsidP="004A1316">
      <w:pPr>
        <w:numPr>
          <w:ilvl w:val="0"/>
          <w:numId w:val="1"/>
        </w:numPr>
        <w:spacing w:after="0" w:line="240" w:lineRule="auto"/>
        <w:jc w:val="both"/>
        <w:rPr>
          <w:rFonts w:ascii="Times New Roman" w:hAnsi="Times New Roman"/>
          <w:sz w:val="24"/>
          <w:szCs w:val="24"/>
          <w:lang w:val="fr-BE"/>
        </w:rPr>
      </w:pPr>
      <w:proofErr w:type="gramStart"/>
      <w:r w:rsidRPr="139375E0">
        <w:rPr>
          <w:rFonts w:ascii="Times New Roman" w:hAnsi="Times New Roman"/>
          <w:sz w:val="24"/>
          <w:szCs w:val="24"/>
          <w:lang w:val="fr-BE"/>
        </w:rPr>
        <w:t>le</w:t>
      </w:r>
      <w:proofErr w:type="gramEnd"/>
      <w:r w:rsidRPr="139375E0">
        <w:rPr>
          <w:rFonts w:ascii="Times New Roman" w:hAnsi="Times New Roman"/>
          <w:sz w:val="24"/>
          <w:szCs w:val="24"/>
          <w:lang w:val="fr-BE"/>
        </w:rPr>
        <w:t xml:space="preserve"> document indiquant les informations suivantes, sauf si celles-ci sont déjà fournies de façon distincte dans les comptes annuels :</w:t>
      </w:r>
    </w:p>
    <w:p w14:paraId="282CA1EB" w14:textId="77777777" w:rsidR="004A1316" w:rsidRPr="00220077" w:rsidRDefault="004A1316" w:rsidP="004A1316">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a) le montant, à la date de clôture de ceux-ci, des dettes ou de la partie des dettes garanties par les pouvoirs publics belges ;</w:t>
      </w:r>
    </w:p>
    <w:p w14:paraId="534C81B2" w14:textId="77777777" w:rsidR="004A1316" w:rsidRPr="00220077" w:rsidRDefault="004A1316" w:rsidP="004A1316">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b) le montant, à cette même date, des dettes exigibles, que des délais de paiement aient ou non été obtenus, envers des administrations fiscales et envers l'Office national de sécurité sociale ;</w:t>
      </w:r>
    </w:p>
    <w:p w14:paraId="391874E3" w14:textId="77777777" w:rsidR="004A1316" w:rsidRPr="00220077" w:rsidRDefault="004A1316" w:rsidP="004A1316">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c) le montant afférent à l'exercice clôturé, des subsides en capitaux ou en intérêts payés ou alloués par des pouvoirs ou institutions publics ;</w:t>
      </w:r>
    </w:p>
    <w:p w14:paraId="7A48FF87" w14:textId="77777777" w:rsidR="004A1316" w:rsidRPr="00220077" w:rsidRDefault="004A1316" w:rsidP="004A1316">
      <w:pPr>
        <w:numPr>
          <w:ilvl w:val="0"/>
          <w:numId w:val="1"/>
        </w:numPr>
        <w:spacing w:after="0" w:line="240" w:lineRule="auto"/>
        <w:ind w:left="1068"/>
        <w:jc w:val="both"/>
        <w:rPr>
          <w:rFonts w:ascii="Times New Roman" w:hAnsi="Times New Roman"/>
          <w:sz w:val="24"/>
          <w:szCs w:val="24"/>
          <w:lang w:val="fr-BE"/>
        </w:rPr>
      </w:pPr>
      <w:proofErr w:type="gramStart"/>
      <w:r w:rsidRPr="00220077">
        <w:rPr>
          <w:rFonts w:ascii="Times New Roman" w:hAnsi="Times New Roman"/>
          <w:sz w:val="24"/>
          <w:szCs w:val="24"/>
          <w:lang w:val="fr-BE"/>
        </w:rPr>
        <w:t>la</w:t>
      </w:r>
      <w:proofErr w:type="gramEnd"/>
      <w:r w:rsidRPr="00220077">
        <w:rPr>
          <w:rFonts w:ascii="Times New Roman" w:hAnsi="Times New Roman"/>
          <w:sz w:val="24"/>
          <w:szCs w:val="24"/>
          <w:lang w:val="fr-BE"/>
        </w:rPr>
        <w:t xml:space="preserve"> liste des entreprises dans lesquelles la </w:t>
      </w:r>
      <w:r>
        <w:rPr>
          <w:rFonts w:ascii="Times New Roman" w:hAnsi="Times New Roman"/>
          <w:sz w:val="24"/>
          <w:szCs w:val="24"/>
          <w:lang w:val="fr-BE"/>
        </w:rPr>
        <w:t>Société</w:t>
      </w:r>
      <w:r w:rsidRPr="00220077">
        <w:rPr>
          <w:rFonts w:ascii="Times New Roman" w:hAnsi="Times New Roman"/>
          <w:sz w:val="24"/>
          <w:szCs w:val="24"/>
          <w:lang w:val="fr-BE"/>
        </w:rPr>
        <w:t xml:space="preserve"> détient une participation. : […]</w:t>
      </w:r>
    </w:p>
    <w:p w14:paraId="5D7FE0CB" w14:textId="77777777" w:rsidR="004A1316" w:rsidRPr="00220077" w:rsidRDefault="004A1316" w:rsidP="004A1316">
      <w:pPr>
        <w:spacing w:after="0" w:line="240" w:lineRule="auto"/>
        <w:ind w:left="1068"/>
        <w:jc w:val="both"/>
        <w:rPr>
          <w:rFonts w:ascii="Times New Roman" w:hAnsi="Times New Roman"/>
          <w:sz w:val="24"/>
          <w:szCs w:val="24"/>
          <w:lang w:val="fr-BE"/>
        </w:rPr>
      </w:pPr>
      <w:r w:rsidRPr="00220077">
        <w:rPr>
          <w:rFonts w:ascii="Times New Roman" w:hAnsi="Times New Roman"/>
          <w:i/>
          <w:sz w:val="24"/>
          <w:szCs w:val="24"/>
          <w:lang w:val="fr-BE"/>
        </w:rPr>
        <w:t xml:space="preserve">La liste susvisée est complétée, le cas échéant, par un aperçu des entreprises dans lesquelles la </w:t>
      </w:r>
      <w:r>
        <w:rPr>
          <w:rFonts w:ascii="Times New Roman" w:hAnsi="Times New Roman"/>
          <w:i/>
          <w:sz w:val="24"/>
          <w:szCs w:val="24"/>
          <w:lang w:val="fr-BE"/>
        </w:rPr>
        <w:t>Société</w:t>
      </w:r>
      <w:r w:rsidRPr="00220077">
        <w:rPr>
          <w:rFonts w:ascii="Times New Roman" w:hAnsi="Times New Roman"/>
          <w:i/>
          <w:sz w:val="24"/>
          <w:szCs w:val="24"/>
          <w:lang w:val="fr-BE"/>
        </w:rPr>
        <w:t xml:space="preserve"> assume une responsabilité illimitée en qualité d'associé ou membre à responsabilité illimitée.</w:t>
      </w:r>
    </w:p>
    <w:p w14:paraId="0DDFA43D" w14:textId="77777777" w:rsidR="004A1316" w:rsidRPr="00220077" w:rsidRDefault="004A1316" w:rsidP="004A1316">
      <w:pPr>
        <w:spacing w:after="0" w:line="240" w:lineRule="auto"/>
        <w:jc w:val="both"/>
        <w:rPr>
          <w:rFonts w:ascii="Times New Roman" w:hAnsi="Times New Roman"/>
          <w:sz w:val="24"/>
          <w:szCs w:val="24"/>
          <w:lang w:val="fr-BE"/>
        </w:rPr>
      </w:pPr>
    </w:p>
    <w:p w14:paraId="57AC7F7E" w14:textId="77777777" w:rsidR="004A1316" w:rsidRPr="00220077" w:rsidRDefault="004A1316" w:rsidP="004A1316">
      <w:pPr>
        <w:rPr>
          <w:rFonts w:ascii="Times New Roman" w:hAnsi="Times New Roman" w:cs="Times New Roman"/>
          <w:b/>
          <w:i/>
          <w:sz w:val="24"/>
          <w:lang w:val="fr-BE"/>
        </w:rPr>
      </w:pPr>
      <w:r w:rsidRPr="00220077">
        <w:rPr>
          <w:rFonts w:ascii="Times New Roman" w:hAnsi="Times New Roman" w:cs="Times New Roman"/>
          <w:b/>
          <w:i/>
          <w:sz w:val="24"/>
          <w:lang w:val="fr-BE"/>
        </w:rPr>
        <w:t>Mentions relatives à l’indépendance</w:t>
      </w:r>
    </w:p>
    <w:p w14:paraId="0FA3DB9E" w14:textId="77777777" w:rsidR="004A1316" w:rsidRPr="00220077" w:rsidRDefault="004A1316" w:rsidP="004A1316">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Notre cabinet de révision</w:t>
      </w:r>
      <w:r w:rsidRPr="00220077">
        <w:rPr>
          <w:rFonts w:ascii="Times New Roman" w:hAnsi="Times New Roman"/>
          <w:sz w:val="24"/>
          <w:szCs w:val="24"/>
          <w:vertAlign w:val="superscript"/>
          <w:lang w:val="fr-BE"/>
        </w:rPr>
        <w:footnoteReference w:id="15"/>
      </w:r>
      <w:r w:rsidRPr="00220077">
        <w:rPr>
          <w:rFonts w:ascii="Times New Roman" w:hAnsi="Times New Roman"/>
          <w:sz w:val="24"/>
          <w:szCs w:val="24"/>
          <w:lang w:val="fr-BE"/>
        </w:rPr>
        <w:t xml:space="preserve"> n’a pas effectué de missions incompatibles avec le contrôle légal des comptes annuels et est resté indépendant vis-à-vis de la </w:t>
      </w:r>
      <w:r>
        <w:rPr>
          <w:rFonts w:ascii="Times New Roman" w:hAnsi="Times New Roman"/>
          <w:sz w:val="24"/>
          <w:szCs w:val="24"/>
          <w:lang w:val="fr-BE"/>
        </w:rPr>
        <w:t>Société</w:t>
      </w:r>
      <w:r w:rsidRPr="00220077">
        <w:rPr>
          <w:rFonts w:ascii="Times New Roman" w:hAnsi="Times New Roman"/>
          <w:sz w:val="24"/>
          <w:szCs w:val="24"/>
          <w:lang w:val="fr-BE"/>
        </w:rPr>
        <w:t xml:space="preserve"> au cours de notre mandat. </w:t>
      </w:r>
    </w:p>
    <w:p w14:paraId="1C2D03E2" w14:textId="77777777" w:rsidR="004A1316" w:rsidRPr="00220077" w:rsidRDefault="004A1316" w:rsidP="004A1316">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i/>
          <w:sz w:val="24"/>
          <w:szCs w:val="24"/>
          <w:lang w:val="fr-BE"/>
        </w:rPr>
        <w:t xml:space="preserve">[Lorsqu’il y a eu des missions complémentaires compatibles avec le contrôle légal des comptes annuels visées à l’article </w:t>
      </w:r>
      <w:proofErr w:type="gramStart"/>
      <w:r w:rsidRPr="00220077">
        <w:rPr>
          <w:rFonts w:ascii="Times New Roman" w:hAnsi="Times New Roman" w:cs="Times New Roman"/>
          <w:i/>
          <w:sz w:val="24"/>
          <w:szCs w:val="24"/>
          <w:lang w:val="fr-CA"/>
        </w:rPr>
        <w:t>3:</w:t>
      </w:r>
      <w:proofErr w:type="gramEnd"/>
      <w:r w:rsidRPr="00220077">
        <w:rPr>
          <w:rFonts w:ascii="Times New Roman" w:hAnsi="Times New Roman" w:cs="Times New Roman"/>
          <w:i/>
          <w:sz w:val="24"/>
          <w:szCs w:val="24"/>
          <w:lang w:val="fr-CA"/>
        </w:rPr>
        <w:t>65 du Code des sociétés et des associations</w:t>
      </w:r>
      <w:r w:rsidRPr="00220077">
        <w:rPr>
          <w:rFonts w:ascii="Times New Roman" w:hAnsi="Times New Roman"/>
          <w:i/>
          <w:sz w:val="24"/>
          <w:szCs w:val="24"/>
          <w:lang w:val="fr-BE"/>
        </w:rPr>
        <w:t>, choix à faire entre une des options suivantes :</w:t>
      </w:r>
      <w:r w:rsidRPr="00220077">
        <w:rPr>
          <w:rFonts w:ascii="Times New Roman" w:hAnsi="Times New Roman"/>
          <w:sz w:val="24"/>
          <w:szCs w:val="24"/>
          <w:lang w:val="fr-BE"/>
        </w:rPr>
        <w:t xml:space="preserve"> </w:t>
      </w:r>
    </w:p>
    <w:p w14:paraId="05FAB385" w14:textId="77777777" w:rsidR="004A1316" w:rsidRPr="00220077" w:rsidRDefault="004A1316" w:rsidP="004A1316">
      <w:pPr>
        <w:spacing w:after="0" w:line="240" w:lineRule="auto"/>
        <w:ind w:left="709"/>
        <w:jc w:val="both"/>
        <w:rPr>
          <w:rFonts w:ascii="Times New Roman" w:hAnsi="Times New Roman"/>
          <w:sz w:val="24"/>
          <w:szCs w:val="24"/>
          <w:lang w:val="fr-BE"/>
        </w:rPr>
      </w:pPr>
      <w:proofErr w:type="gramStart"/>
      <w:r w:rsidRPr="00220077">
        <w:rPr>
          <w:rFonts w:ascii="Times New Roman" w:hAnsi="Times New Roman"/>
          <w:sz w:val="24"/>
          <w:szCs w:val="24"/>
          <w:lang w:val="fr-BE"/>
        </w:rPr>
        <w:t>OU</w:t>
      </w:r>
      <w:proofErr w:type="gramEnd"/>
    </w:p>
    <w:p w14:paraId="7DC5B48D" w14:textId="77777777" w:rsidR="004A1316" w:rsidRPr="00220077" w:rsidRDefault="004A1316" w:rsidP="004A1316">
      <w:pPr>
        <w:spacing w:after="0" w:line="240" w:lineRule="auto"/>
        <w:ind w:left="709"/>
        <w:jc w:val="both"/>
        <w:rPr>
          <w:rFonts w:ascii="Times New Roman" w:hAnsi="Times New Roman"/>
          <w:sz w:val="24"/>
          <w:szCs w:val="24"/>
          <w:lang w:val="fr-BE"/>
        </w:rPr>
      </w:pPr>
      <w:r w:rsidRPr="00220077">
        <w:rPr>
          <w:rFonts w:ascii="Times New Roman" w:hAnsi="Times New Roman"/>
          <w:sz w:val="24"/>
          <w:szCs w:val="24"/>
          <w:lang w:val="fr-BE"/>
        </w:rPr>
        <w:t xml:space="preserve">[Les honoraires relatifs aux missions complémentaires compatibles avec le contrôle légal des comptes annuels visées à l’article </w:t>
      </w:r>
      <w:proofErr w:type="gramStart"/>
      <w:r w:rsidRPr="00220077">
        <w:rPr>
          <w:rFonts w:ascii="Times New Roman" w:hAnsi="Times New Roman" w:cs="Times New Roman"/>
          <w:sz w:val="24"/>
          <w:szCs w:val="24"/>
          <w:lang w:val="fr-CA"/>
        </w:rPr>
        <w:t>3:</w:t>
      </w:r>
      <w:proofErr w:type="gramEnd"/>
      <w:r w:rsidRPr="00220077">
        <w:rPr>
          <w:rFonts w:ascii="Times New Roman" w:hAnsi="Times New Roman" w:cs="Times New Roman"/>
          <w:sz w:val="24"/>
          <w:szCs w:val="24"/>
          <w:lang w:val="fr-CA"/>
        </w:rPr>
        <w:t>65 du Code des sociétés et des associations</w:t>
      </w:r>
      <w:r w:rsidRPr="00220077">
        <w:rPr>
          <w:rFonts w:ascii="Times New Roman" w:hAnsi="Times New Roman"/>
          <w:sz w:val="24"/>
          <w:szCs w:val="24"/>
          <w:lang w:val="fr-BE"/>
        </w:rPr>
        <w:t xml:space="preserve"> ont correctement été ventilés et valorisés dans l’annexe des comptes annuels.</w:t>
      </w:r>
    </w:p>
    <w:p w14:paraId="24AC911E" w14:textId="77777777" w:rsidR="004A1316" w:rsidRPr="00220077" w:rsidRDefault="004A1316" w:rsidP="004A1316">
      <w:pPr>
        <w:spacing w:after="0" w:line="240" w:lineRule="auto"/>
        <w:ind w:left="709"/>
        <w:jc w:val="both"/>
        <w:rPr>
          <w:rFonts w:ascii="Times New Roman" w:hAnsi="Times New Roman"/>
          <w:sz w:val="24"/>
          <w:szCs w:val="24"/>
          <w:lang w:val="fr-BE"/>
        </w:rPr>
      </w:pPr>
      <w:proofErr w:type="gramStart"/>
      <w:r w:rsidRPr="00220077">
        <w:rPr>
          <w:rFonts w:ascii="Times New Roman" w:hAnsi="Times New Roman"/>
          <w:sz w:val="24"/>
          <w:szCs w:val="24"/>
          <w:lang w:val="fr-BE"/>
        </w:rPr>
        <w:t>OU</w:t>
      </w:r>
      <w:proofErr w:type="gramEnd"/>
    </w:p>
    <w:p w14:paraId="0B47E42C" w14:textId="77777777" w:rsidR="004A1316" w:rsidRPr="00220077" w:rsidRDefault="004A1316" w:rsidP="004A1316">
      <w:pPr>
        <w:spacing w:after="0" w:line="240" w:lineRule="auto"/>
        <w:ind w:left="709"/>
        <w:jc w:val="both"/>
        <w:rPr>
          <w:rFonts w:ascii="Times New Roman" w:hAnsi="Times New Roman"/>
          <w:sz w:val="24"/>
          <w:szCs w:val="24"/>
          <w:lang w:val="fr-BE"/>
        </w:rPr>
      </w:pPr>
      <w:r w:rsidRPr="00220077">
        <w:rPr>
          <w:rFonts w:ascii="Times New Roman" w:hAnsi="Times New Roman"/>
          <w:sz w:val="24"/>
          <w:szCs w:val="24"/>
          <w:lang w:val="fr-BE"/>
        </w:rPr>
        <w:t xml:space="preserve">[Etant donné que la </w:t>
      </w:r>
      <w:r>
        <w:rPr>
          <w:rFonts w:ascii="Times New Roman" w:hAnsi="Times New Roman"/>
          <w:sz w:val="24"/>
          <w:szCs w:val="24"/>
          <w:lang w:val="fr-BE"/>
        </w:rPr>
        <w:t>Société</w:t>
      </w:r>
      <w:r w:rsidRPr="00220077">
        <w:rPr>
          <w:rFonts w:ascii="Times New Roman" w:hAnsi="Times New Roman"/>
          <w:sz w:val="24"/>
          <w:szCs w:val="24"/>
          <w:lang w:val="fr-BE"/>
        </w:rPr>
        <w:t xml:space="preserve"> n’a pas mentionné [correctement] les honoraires relatifs aux missions complémentaires compatibles avec le contrôle légal des comptes annuels visées à l’article </w:t>
      </w:r>
      <w:proofErr w:type="gramStart"/>
      <w:r w:rsidRPr="00220077">
        <w:rPr>
          <w:rFonts w:ascii="Times New Roman" w:hAnsi="Times New Roman" w:cs="Times New Roman"/>
          <w:sz w:val="24"/>
          <w:szCs w:val="24"/>
          <w:lang w:val="fr-CA"/>
        </w:rPr>
        <w:t>3:</w:t>
      </w:r>
      <w:proofErr w:type="gramEnd"/>
      <w:r w:rsidRPr="00220077">
        <w:rPr>
          <w:rFonts w:ascii="Times New Roman" w:hAnsi="Times New Roman" w:cs="Times New Roman"/>
          <w:sz w:val="24"/>
          <w:szCs w:val="24"/>
          <w:lang w:val="fr-CA"/>
        </w:rPr>
        <w:t>65 du Code des sociétés et des associations</w:t>
      </w:r>
      <w:r w:rsidRPr="00220077">
        <w:rPr>
          <w:rFonts w:ascii="Times New Roman" w:hAnsi="Times New Roman"/>
          <w:sz w:val="24"/>
          <w:szCs w:val="24"/>
          <w:lang w:val="fr-BE"/>
        </w:rPr>
        <w:t xml:space="preserve"> dans l’annexe aux comptes annuels, nous vous précisons que ceux-ci devraient être valorisés et/ou ventilés comme suit [référence aux comptes annuels] [type de mission] [montants].</w:t>
      </w:r>
    </w:p>
    <w:p w14:paraId="60092F45" w14:textId="587678BF" w:rsidR="004A1316" w:rsidRDefault="004A1316" w:rsidP="004A1316">
      <w:pPr>
        <w:spacing w:after="0" w:line="240" w:lineRule="auto"/>
        <w:jc w:val="both"/>
        <w:rPr>
          <w:rFonts w:ascii="Times New Roman" w:hAnsi="Times New Roman"/>
          <w:sz w:val="24"/>
          <w:szCs w:val="24"/>
          <w:lang w:val="fr-BE"/>
        </w:rPr>
      </w:pPr>
    </w:p>
    <w:p w14:paraId="54031160" w14:textId="77777777" w:rsidR="00CF3B88" w:rsidRPr="00220077" w:rsidRDefault="00CF3B88" w:rsidP="004A1316">
      <w:pPr>
        <w:spacing w:after="0" w:line="240" w:lineRule="auto"/>
        <w:jc w:val="both"/>
        <w:rPr>
          <w:rFonts w:ascii="Times New Roman" w:hAnsi="Times New Roman"/>
          <w:sz w:val="24"/>
          <w:szCs w:val="24"/>
          <w:lang w:val="fr-BE"/>
        </w:rPr>
      </w:pPr>
    </w:p>
    <w:p w14:paraId="5B674840" w14:textId="77777777" w:rsidR="004A1316" w:rsidRPr="00220077" w:rsidRDefault="004A1316" w:rsidP="004A1316">
      <w:pPr>
        <w:rPr>
          <w:rFonts w:ascii="Times New Roman" w:hAnsi="Times New Roman" w:cs="Times New Roman"/>
          <w:b/>
          <w:i/>
          <w:sz w:val="24"/>
          <w:lang w:val="fr-BE"/>
        </w:rPr>
      </w:pPr>
      <w:r w:rsidRPr="00220077">
        <w:rPr>
          <w:rFonts w:ascii="Times New Roman" w:hAnsi="Times New Roman" w:cs="Times New Roman"/>
          <w:b/>
          <w:i/>
          <w:sz w:val="24"/>
          <w:lang w:val="fr-BE"/>
        </w:rPr>
        <w:lastRenderedPageBreak/>
        <w:t>Autres mentions</w:t>
      </w:r>
    </w:p>
    <w:p w14:paraId="244BA574" w14:textId="68C7B931" w:rsidR="004A1316" w:rsidRPr="00220077" w:rsidRDefault="004A1316" w:rsidP="004A1316">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Sans préjudice d</w:t>
      </w:r>
      <w:r w:rsidRPr="00220077">
        <w:rPr>
          <w:rFonts w:ascii="Times New Roman" w:hAnsi="Times New Roman"/>
          <w:sz w:val="24"/>
          <w:szCs w:val="24"/>
          <w:cs/>
          <w:lang w:val="fr-BE"/>
        </w:rPr>
        <w:t>’</w:t>
      </w:r>
      <w:r w:rsidRPr="00220077">
        <w:rPr>
          <w:rFonts w:ascii="Times New Roman" w:hAnsi="Times New Roman"/>
          <w:sz w:val="24"/>
          <w:szCs w:val="24"/>
          <w:lang w:val="fr-BE"/>
        </w:rPr>
        <w:t>aspects formels d</w:t>
      </w:r>
      <w:r w:rsidRPr="00220077">
        <w:rPr>
          <w:rFonts w:ascii="Times New Roman" w:hAnsi="Times New Roman"/>
          <w:sz w:val="24"/>
          <w:szCs w:val="24"/>
          <w:cs/>
          <w:lang w:val="fr-BE"/>
        </w:rPr>
        <w:t>’</w:t>
      </w:r>
      <w:r w:rsidRPr="00220077">
        <w:rPr>
          <w:rFonts w:ascii="Times New Roman" w:hAnsi="Times New Roman"/>
          <w:sz w:val="24"/>
          <w:szCs w:val="24"/>
          <w:lang w:val="fr-BE"/>
        </w:rPr>
        <w:t>importance mineure et à l</w:t>
      </w:r>
      <w:r w:rsidRPr="00220077">
        <w:rPr>
          <w:rFonts w:ascii="Times New Roman" w:hAnsi="Times New Roman"/>
          <w:sz w:val="24"/>
          <w:szCs w:val="24"/>
          <w:cs/>
          <w:lang w:val="fr-BE"/>
        </w:rPr>
        <w:t>’</w:t>
      </w:r>
      <w:r w:rsidRPr="00220077">
        <w:rPr>
          <w:rFonts w:ascii="Times New Roman" w:hAnsi="Times New Roman"/>
          <w:sz w:val="24"/>
          <w:szCs w:val="24"/>
          <w:lang w:val="fr-BE"/>
        </w:rPr>
        <w:t>exception de l</w:t>
      </w:r>
      <w:r w:rsidRPr="00220077">
        <w:rPr>
          <w:rFonts w:ascii="Times New Roman" w:hAnsi="Times New Roman"/>
          <w:sz w:val="24"/>
          <w:szCs w:val="24"/>
          <w:cs/>
          <w:lang w:val="fr-BE"/>
        </w:rPr>
        <w:t>’</w:t>
      </w:r>
      <w:r w:rsidRPr="00220077">
        <w:rPr>
          <w:rFonts w:ascii="Times New Roman" w:hAnsi="Times New Roman"/>
          <w:sz w:val="24"/>
          <w:szCs w:val="24"/>
          <w:lang w:val="fr-BE"/>
        </w:rPr>
        <w:t>incidence</w:t>
      </w:r>
      <w:r w:rsidR="00CF3B88">
        <w:rPr>
          <w:rFonts w:ascii="Times New Roman" w:hAnsi="Times New Roman"/>
          <w:sz w:val="24"/>
          <w:szCs w:val="24"/>
          <w:lang w:val="fr-BE"/>
        </w:rPr>
        <w:t xml:space="preserve"> éventuelle</w:t>
      </w:r>
      <w:r w:rsidRPr="00220077">
        <w:rPr>
          <w:rFonts w:ascii="Times New Roman" w:hAnsi="Times New Roman"/>
          <w:sz w:val="24"/>
          <w:szCs w:val="24"/>
          <w:lang w:val="fr-BE"/>
        </w:rPr>
        <w:t xml:space="preserve"> des éléments repris dans la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opinion avec réserve », la comptabilité est tenue conformément aux dispositions légales et réglementaires applicables en Belgique.</w:t>
      </w:r>
    </w:p>
    <w:p w14:paraId="051723B1" w14:textId="2DA0D703" w:rsidR="004A1316" w:rsidRPr="00220077" w:rsidRDefault="004A1316" w:rsidP="004A1316">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Notre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opinion avec réserve » décrit les circonstances qui constituent</w:t>
      </w:r>
      <w:r>
        <w:rPr>
          <w:rFonts w:ascii="Times New Roman" w:hAnsi="Times New Roman"/>
          <w:sz w:val="24"/>
          <w:szCs w:val="24"/>
          <w:lang w:val="fr-BE"/>
        </w:rPr>
        <w:t>, selon nous,</w:t>
      </w:r>
      <w:r w:rsidRPr="00220077">
        <w:rPr>
          <w:rFonts w:ascii="Times New Roman" w:hAnsi="Times New Roman"/>
          <w:sz w:val="24"/>
          <w:szCs w:val="24"/>
          <w:lang w:val="fr-BE"/>
        </w:rPr>
        <w:t xml:space="preserve"> un cas </w:t>
      </w:r>
      <w:r w:rsidR="00CF3B88">
        <w:rPr>
          <w:rFonts w:ascii="Times New Roman" w:hAnsi="Times New Roman"/>
          <w:sz w:val="24"/>
          <w:szCs w:val="24"/>
          <w:lang w:val="fr-BE"/>
        </w:rPr>
        <w:t xml:space="preserve">éventuel </w:t>
      </w:r>
      <w:r w:rsidRPr="00220077">
        <w:rPr>
          <w:rFonts w:ascii="Times New Roman" w:hAnsi="Times New Roman"/>
          <w:sz w:val="24"/>
          <w:szCs w:val="24"/>
          <w:lang w:val="fr-BE"/>
        </w:rPr>
        <w:t>de non-respect du référentiel comptable applicable en Belgique. Nous n</w:t>
      </w:r>
      <w:r w:rsidRPr="00220077">
        <w:rPr>
          <w:rFonts w:ascii="Times New Roman" w:hAnsi="Times New Roman"/>
          <w:sz w:val="24"/>
          <w:szCs w:val="24"/>
          <w:cs/>
          <w:lang w:val="fr-BE"/>
        </w:rPr>
        <w:t>’</w:t>
      </w:r>
      <w:r w:rsidRPr="00220077">
        <w:rPr>
          <w:rFonts w:ascii="Times New Roman" w:hAnsi="Times New Roman"/>
          <w:sz w:val="24"/>
          <w:szCs w:val="24"/>
          <w:lang w:val="fr-BE"/>
        </w:rPr>
        <w:t>avons pas à vous signaler d</w:t>
      </w:r>
      <w:r w:rsidRPr="00220077">
        <w:rPr>
          <w:rFonts w:ascii="Times New Roman" w:hAnsi="Times New Roman"/>
          <w:sz w:val="24"/>
          <w:szCs w:val="24"/>
          <w:cs/>
          <w:lang w:val="fr-BE"/>
        </w:rPr>
        <w:t>’</w:t>
      </w:r>
      <w:r w:rsidRPr="00220077">
        <w:rPr>
          <w:rFonts w:ascii="Times New Roman" w:hAnsi="Times New Roman"/>
          <w:sz w:val="24"/>
          <w:szCs w:val="24"/>
          <w:lang w:val="fr-BE"/>
        </w:rPr>
        <w:t>autre opération conclue ou de décision prise par ailleurs en violation des statuts ou du Code des sociétés et des associations.</w:t>
      </w:r>
    </w:p>
    <w:p w14:paraId="63C0FAE4" w14:textId="77777777" w:rsidR="004A1316" w:rsidRPr="00220077" w:rsidRDefault="004A1316" w:rsidP="004A1316">
      <w:pPr>
        <w:numPr>
          <w:ilvl w:val="0"/>
          <w:numId w:val="1"/>
        </w:numPr>
        <w:spacing w:after="0" w:line="240" w:lineRule="auto"/>
        <w:jc w:val="both"/>
        <w:rPr>
          <w:rFonts w:ascii="Times New Roman" w:hAnsi="Times New Roman"/>
          <w:sz w:val="24"/>
          <w:szCs w:val="24"/>
          <w:lang w:val="fr-BE"/>
        </w:rPr>
      </w:pPr>
      <w:r w:rsidRPr="139375E0">
        <w:rPr>
          <w:rFonts w:ascii="Times New Roman" w:hAnsi="Times New Roman"/>
          <w:sz w:val="24"/>
          <w:szCs w:val="24"/>
          <w:lang w:val="fr-BE"/>
        </w:rPr>
        <w:t>[</w:t>
      </w:r>
      <w:r w:rsidRPr="139375E0">
        <w:rPr>
          <w:rFonts w:ascii="Times New Roman" w:hAnsi="Times New Roman"/>
          <w:i/>
          <w:iCs/>
          <w:sz w:val="24"/>
          <w:szCs w:val="24"/>
          <w:lang w:val="fr-BE"/>
        </w:rPr>
        <w:t xml:space="preserve">Le cas échéant </w:t>
      </w:r>
      <w:r w:rsidRPr="139375E0">
        <w:rPr>
          <w:rFonts w:ascii="Times New Roman" w:hAnsi="Times New Roman"/>
          <w:sz w:val="24"/>
          <w:szCs w:val="24"/>
          <w:lang w:val="fr-BE"/>
        </w:rPr>
        <w:t xml:space="preserve">: </w:t>
      </w:r>
      <w:r w:rsidRPr="139375E0">
        <w:rPr>
          <w:rFonts w:ascii="Times New Roman" w:hAnsi="Times New Roman" w:cs="Times New Roman"/>
          <w:sz w:val="24"/>
          <w:szCs w:val="24"/>
          <w:lang w:val="fr-CA"/>
        </w:rPr>
        <w:t>Nous avons évalué les conséquences patrimoniales pour la Société de la décision prise en conflit d’intérêt telles que décrites dans le procès-verbal de l’organe d’administration [à compléter éventuellement lorsqu’il y a des remarques à formuler].]</w:t>
      </w:r>
    </w:p>
    <w:p w14:paraId="7D65E281" w14:textId="326D973F" w:rsidR="004A1316" w:rsidRPr="00220077" w:rsidRDefault="00FE0638" w:rsidP="004A1316">
      <w:pPr>
        <w:numPr>
          <w:ilvl w:val="0"/>
          <w:numId w:val="1"/>
        </w:numPr>
        <w:spacing w:after="0" w:line="240" w:lineRule="auto"/>
        <w:jc w:val="both"/>
        <w:rPr>
          <w:rFonts w:ascii="Times New Roman" w:hAnsi="Times New Roman"/>
          <w:sz w:val="24"/>
          <w:szCs w:val="24"/>
          <w:lang w:val="fr-BE"/>
        </w:rPr>
      </w:pPr>
      <w:r w:rsidRPr="00FE0638">
        <w:rPr>
          <w:rFonts w:ascii="Times New Roman" w:hAnsi="Times New Roman"/>
          <w:sz w:val="24"/>
          <w:szCs w:val="24"/>
          <w:lang w:val="fr-BE"/>
        </w:rPr>
        <w:t>Notre section « Fondement de l’opinion avec réserve » décrit les circonstances</w:t>
      </w:r>
      <w:r w:rsidR="00B35657">
        <w:rPr>
          <w:rFonts w:ascii="Times New Roman" w:hAnsi="Times New Roman"/>
          <w:sz w:val="24"/>
          <w:szCs w:val="24"/>
          <w:lang w:val="fr-BE"/>
        </w:rPr>
        <w:t xml:space="preserve"> qui sont, selon nous,</w:t>
      </w:r>
      <w:r w:rsidRPr="00FE0638">
        <w:rPr>
          <w:rFonts w:ascii="Times New Roman" w:hAnsi="Times New Roman"/>
          <w:sz w:val="24"/>
          <w:szCs w:val="24"/>
          <w:lang w:val="fr-BE"/>
        </w:rPr>
        <w:t xml:space="preserve"> susceptibles de conduire à la non-conformité de la répartition des résultats </w:t>
      </w:r>
      <w:r w:rsidR="004C5D46" w:rsidRPr="004C5D46">
        <w:rPr>
          <w:rFonts w:ascii="Times New Roman" w:hAnsi="Times New Roman"/>
          <w:sz w:val="24"/>
          <w:szCs w:val="24"/>
          <w:lang w:val="fr-BE"/>
        </w:rPr>
        <w:t xml:space="preserve">aux </w:t>
      </w:r>
      <w:r w:rsidR="007F661D" w:rsidRPr="007F661D">
        <w:rPr>
          <w:rFonts w:ascii="Times New Roman" w:hAnsi="Times New Roman"/>
          <w:sz w:val="24"/>
          <w:szCs w:val="24"/>
          <w:lang w:val="fr-BE"/>
        </w:rPr>
        <w:t>dispositions légales et statutaires</w:t>
      </w:r>
      <w:r w:rsidR="004A1316" w:rsidRPr="00220077">
        <w:rPr>
          <w:rFonts w:ascii="Times New Roman" w:hAnsi="Times New Roman"/>
          <w:sz w:val="24"/>
          <w:szCs w:val="24"/>
          <w:lang w:val="fr-BE"/>
        </w:rPr>
        <w:t>.</w:t>
      </w:r>
    </w:p>
    <w:p w14:paraId="48AF5B5C" w14:textId="77777777" w:rsidR="004A1316" w:rsidRPr="00220077" w:rsidRDefault="004A1316" w:rsidP="004A1316">
      <w:pPr>
        <w:numPr>
          <w:ilvl w:val="0"/>
          <w:numId w:val="1"/>
        </w:numPr>
        <w:spacing w:after="0" w:line="240" w:lineRule="auto"/>
        <w:jc w:val="both"/>
        <w:rPr>
          <w:rFonts w:ascii="Times New Roman" w:hAnsi="Times New Roman"/>
          <w:sz w:val="24"/>
          <w:szCs w:val="24"/>
          <w:lang w:val="fr-BE"/>
        </w:rPr>
      </w:pPr>
      <w:r w:rsidRPr="139375E0">
        <w:rPr>
          <w:rFonts w:ascii="Times New Roman" w:hAnsi="Times New Roman"/>
          <w:sz w:val="24"/>
          <w:szCs w:val="24"/>
          <w:lang w:val="fr-BE"/>
        </w:rPr>
        <w:t>[</w:t>
      </w:r>
      <w:r w:rsidRPr="139375E0">
        <w:rPr>
          <w:rFonts w:ascii="Times New Roman" w:hAnsi="Times New Roman"/>
          <w:i/>
          <w:iCs/>
          <w:sz w:val="24"/>
          <w:szCs w:val="24"/>
          <w:lang w:val="fr-BE"/>
        </w:rPr>
        <w:t xml:space="preserve">Le cas échéant </w:t>
      </w:r>
      <w:r w:rsidRPr="139375E0">
        <w:rPr>
          <w:rFonts w:ascii="Times New Roman" w:hAnsi="Times New Roman"/>
          <w:sz w:val="24"/>
          <w:szCs w:val="24"/>
          <w:lang w:val="fr-BE"/>
        </w:rPr>
        <w:t xml:space="preserve">: </w:t>
      </w:r>
      <w:r w:rsidRPr="139375E0">
        <w:rPr>
          <w:rFonts w:ascii="Times New Roman" w:hAnsi="Times New Roman" w:cs="Times New Roman"/>
          <w:sz w:val="24"/>
          <w:szCs w:val="24"/>
          <w:lang w:val="fr-CA"/>
        </w:rPr>
        <w:t xml:space="preserve">Dans le cadre de l’article </w:t>
      </w:r>
      <w:proofErr w:type="gramStart"/>
      <w:r w:rsidRPr="139375E0">
        <w:rPr>
          <w:rFonts w:ascii="Times New Roman" w:hAnsi="Times New Roman" w:cs="Times New Roman"/>
          <w:sz w:val="24"/>
          <w:szCs w:val="24"/>
          <w:lang w:val="fr-CA"/>
        </w:rPr>
        <w:t>7:</w:t>
      </w:r>
      <w:proofErr w:type="gramEnd"/>
      <w:r w:rsidRPr="139375E0">
        <w:rPr>
          <w:rFonts w:ascii="Times New Roman" w:hAnsi="Times New Roman" w:cs="Times New Roman"/>
          <w:sz w:val="24"/>
          <w:szCs w:val="24"/>
          <w:lang w:val="fr-CA"/>
        </w:rPr>
        <w:t>213 du Code des sociétés et des associations</w:t>
      </w:r>
      <w:r w:rsidRPr="139375E0">
        <w:rPr>
          <w:rFonts w:ascii="Times New Roman" w:hAnsi="Times New Roman"/>
          <w:sz w:val="24"/>
          <w:szCs w:val="24"/>
          <w:lang w:val="fr-BE"/>
        </w:rPr>
        <w:t>, un acompte sur dividende a été distribué au cours de l’exercice, à propos duquel nous avons établi le rapport joint en annexe, conformément aux exigences légales.]</w:t>
      </w:r>
    </w:p>
    <w:p w14:paraId="0A50B2DD" w14:textId="77777777" w:rsidR="004A1316" w:rsidRPr="00220077" w:rsidRDefault="004A1316" w:rsidP="004A1316">
      <w:pPr>
        <w:spacing w:after="0" w:line="240" w:lineRule="auto"/>
        <w:ind w:left="360"/>
        <w:jc w:val="both"/>
        <w:rPr>
          <w:rFonts w:ascii="Times New Roman" w:hAnsi="Times New Roman"/>
          <w:sz w:val="24"/>
          <w:szCs w:val="24"/>
          <w:lang w:val="fr-BE"/>
        </w:rPr>
      </w:pPr>
    </w:p>
    <w:p w14:paraId="54EA84FA" w14:textId="77777777" w:rsidR="004A1316" w:rsidRPr="00220077" w:rsidRDefault="004A1316" w:rsidP="004A1316">
      <w:pPr>
        <w:spacing w:after="0" w:line="240" w:lineRule="auto"/>
        <w:jc w:val="both"/>
        <w:rPr>
          <w:rFonts w:ascii="Times New Roman" w:hAnsi="Times New Roman"/>
          <w:b/>
          <w:sz w:val="24"/>
          <w:szCs w:val="24"/>
          <w:u w:val="single"/>
          <w:lang w:val="fr-BE"/>
        </w:rPr>
      </w:pPr>
    </w:p>
    <w:p w14:paraId="43FC499B"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Lieu d’établissement, date et signature</w:t>
      </w:r>
    </w:p>
    <w:p w14:paraId="40A09088"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Cabinet de révision XYZ</w:t>
      </w:r>
    </w:p>
    <w:p w14:paraId="6AD58759"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Commissaire</w:t>
      </w:r>
    </w:p>
    <w:p w14:paraId="1CB64849"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Représenté par  </w:t>
      </w:r>
    </w:p>
    <w:p w14:paraId="17FFE22D" w14:textId="77777777" w:rsidR="004A1316" w:rsidRPr="00220077" w:rsidRDefault="004A1316" w:rsidP="004A1316">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Nom</w:t>
      </w:r>
    </w:p>
    <w:p w14:paraId="204BC931" w14:textId="4E94A107" w:rsidR="004A1316" w:rsidRPr="004A1316" w:rsidRDefault="004A1316" w:rsidP="004A1316">
      <w:pPr>
        <w:rPr>
          <w:lang w:val="fr-BE"/>
        </w:rPr>
      </w:pPr>
      <w:r w:rsidRPr="00220077">
        <w:rPr>
          <w:rFonts w:ascii="Times New Roman" w:hAnsi="Times New Roman"/>
          <w:sz w:val="24"/>
          <w:szCs w:val="24"/>
          <w:lang w:val="fr-BE"/>
        </w:rPr>
        <w:t>Réviseur d’entreprises</w:t>
      </w:r>
    </w:p>
    <w:p w14:paraId="10BA58FD" w14:textId="74EB0FE5" w:rsidR="00C02583" w:rsidRDefault="00C02583" w:rsidP="00C02583">
      <w:pPr>
        <w:pStyle w:val="Heading1"/>
        <w:jc w:val="center"/>
        <w:rPr>
          <w:lang w:val="fr-BE"/>
        </w:rPr>
      </w:pPr>
      <w:r>
        <w:rPr>
          <w:lang w:val="fr-BE"/>
        </w:rPr>
        <w:br w:type="page"/>
      </w:r>
    </w:p>
    <w:p w14:paraId="02422B9D" w14:textId="5C2EF6AE" w:rsidR="00CE19BF" w:rsidRPr="00220077" w:rsidRDefault="00BB4ED9" w:rsidP="00130665">
      <w:pPr>
        <w:pStyle w:val="Heading1"/>
        <w:jc w:val="center"/>
        <w:rPr>
          <w:lang w:val="fr-BE"/>
        </w:rPr>
      </w:pPr>
      <w:r w:rsidRPr="00220077">
        <w:rPr>
          <w:lang w:val="fr-BE"/>
        </w:rPr>
        <w:lastRenderedPageBreak/>
        <w:t>Opinion négative</w:t>
      </w:r>
    </w:p>
    <w:p w14:paraId="3F8FDFA8" w14:textId="3958A70B" w:rsidR="001B277C" w:rsidRPr="00BF1031" w:rsidRDefault="00BF1031" w:rsidP="00BF1031">
      <w:pPr>
        <w:jc w:val="center"/>
        <w:rPr>
          <w:rFonts w:ascii="Times New Roman" w:hAnsi="Times New Roman" w:cs="Times New Roman"/>
          <w:b/>
          <w:i/>
          <w:iCs/>
          <w:caps/>
          <w:sz w:val="28"/>
          <w:szCs w:val="28"/>
          <w:lang w:val="fr-BE"/>
        </w:rPr>
      </w:pPr>
      <w:r w:rsidRPr="00BF1031">
        <w:rPr>
          <w:rFonts w:ascii="Times New Roman" w:hAnsi="Times New Roman" w:cs="Times New Roman"/>
          <w:i/>
          <w:iCs/>
          <w:sz w:val="24"/>
          <w:szCs w:val="24"/>
          <w:lang w:val="fr-BE"/>
        </w:rPr>
        <w:t>Les comptes annuels comportent des anomalies significatives à caractère diffus</w:t>
      </w:r>
    </w:p>
    <w:p w14:paraId="0F11CFAC" w14:textId="77777777" w:rsidR="00BF1031" w:rsidRPr="00220077" w:rsidRDefault="00BF1031" w:rsidP="00130665">
      <w:pPr>
        <w:jc w:val="both"/>
        <w:rPr>
          <w:rFonts w:ascii="Times New Roman" w:hAnsi="Times New Roman" w:cs="Times New Roman"/>
          <w:b/>
          <w:caps/>
          <w:sz w:val="24"/>
          <w:szCs w:val="24"/>
          <w:lang w:val="fr-BE"/>
        </w:rPr>
      </w:pPr>
    </w:p>
    <w:p w14:paraId="0D83FDAA" w14:textId="77777777" w:rsidR="00BB4ED9" w:rsidRPr="00220077" w:rsidRDefault="00BB4ED9" w:rsidP="00BB4ED9">
      <w:pPr>
        <w:spacing w:after="120"/>
        <w:jc w:val="center"/>
        <w:rPr>
          <w:rFonts w:ascii="Times New Roman" w:hAnsi="Times New Roman" w:cs="Times New Roman"/>
          <w:b/>
          <w:sz w:val="24"/>
          <w:szCs w:val="24"/>
          <w:lang w:val="fr-BE"/>
        </w:rPr>
      </w:pPr>
      <w:r w:rsidRPr="00220077">
        <w:rPr>
          <w:rFonts w:ascii="Times New Roman" w:hAnsi="Times New Roman" w:cs="Times New Roman"/>
          <w:b/>
          <w:sz w:val="24"/>
          <w:szCs w:val="24"/>
          <w:lang w:val="fr-BE"/>
        </w:rPr>
        <w:t>EXEMPLE</w:t>
      </w:r>
    </w:p>
    <w:p w14:paraId="1BA70DC5" w14:textId="77777777" w:rsidR="00BB4ED9" w:rsidRPr="00220077" w:rsidRDefault="00BB4ED9" w:rsidP="00BB4ED9">
      <w:pPr>
        <w:spacing w:after="120"/>
        <w:jc w:val="center"/>
        <w:rPr>
          <w:rFonts w:ascii="Times New Roman" w:hAnsi="Times New Roman" w:cs="Times New Roman"/>
          <w:b/>
          <w:sz w:val="24"/>
          <w:szCs w:val="24"/>
          <w:lang w:val="fr-BE"/>
        </w:rPr>
      </w:pPr>
      <w:r w:rsidRPr="00220077">
        <w:rPr>
          <w:rFonts w:ascii="Times New Roman" w:hAnsi="Times New Roman" w:cs="Times New Roman"/>
          <w:b/>
          <w:sz w:val="24"/>
          <w:szCs w:val="24"/>
          <w:lang w:val="fr-BE"/>
        </w:rPr>
        <w:t>RAPPORT DU COMMISSAIRE A L’ASSEMBLEE GENERALE DE LA SA ___ POUR L’EXERCICE CLOS LE __ ____20__</w:t>
      </w:r>
    </w:p>
    <w:p w14:paraId="72C7FC14" w14:textId="77777777" w:rsidR="00BB4ED9" w:rsidRPr="00220077" w:rsidRDefault="00BB4ED9" w:rsidP="00BB4ED9">
      <w:pPr>
        <w:jc w:val="both"/>
        <w:rPr>
          <w:rFonts w:ascii="Times New Roman" w:eastAsia="Calibri" w:hAnsi="Times New Roman" w:cs="Times New Roman"/>
          <w:sz w:val="24"/>
          <w:szCs w:val="24"/>
          <w:lang w:val="fr-BE"/>
        </w:rPr>
      </w:pPr>
    </w:p>
    <w:p w14:paraId="7D1E9056" w14:textId="14121EB6" w:rsidR="00BB4ED9" w:rsidRPr="00220077" w:rsidRDefault="00BB4ED9" w:rsidP="00BB4ED9">
      <w:pPr>
        <w:jc w:val="both"/>
        <w:rPr>
          <w:rFonts w:ascii="Times New Roman" w:hAnsi="Times New Roman"/>
          <w:sz w:val="24"/>
          <w:lang w:val="fr-BE"/>
        </w:rPr>
      </w:pPr>
      <w:r w:rsidRPr="00220077">
        <w:rPr>
          <w:rFonts w:ascii="Times New Roman" w:hAnsi="Times New Roman"/>
          <w:sz w:val="24"/>
          <w:lang w:val="fr-BE"/>
        </w:rPr>
        <w:t>Dans le cadre du contrôle légal des comptes annuels de [</w:t>
      </w:r>
      <w:r w:rsidR="00D244D6" w:rsidRPr="00220077">
        <w:rPr>
          <w:rFonts w:ascii="Times New Roman" w:hAnsi="Times New Roman" w:cs="Times New Roman"/>
          <w:sz w:val="24"/>
          <w:lang w:val="fr-CA"/>
        </w:rPr>
        <w:t>nom de la société et forme juridique</w:t>
      </w:r>
      <w:r w:rsidRPr="00220077">
        <w:rPr>
          <w:rFonts w:ascii="Times New Roman" w:hAnsi="Times New Roman"/>
          <w:sz w:val="24"/>
          <w:lang w:val="fr-BE"/>
        </w:rPr>
        <w:t xml:space="preserve">] </w:t>
      </w:r>
      <w:r w:rsidRPr="00220077">
        <w:rPr>
          <w:rFonts w:ascii="Times New Roman" w:hAnsi="Times New Roman"/>
          <w:sz w:val="24"/>
          <w:szCs w:val="24"/>
          <w:lang w:val="fr-BE"/>
        </w:rPr>
        <w:t>(la « </w:t>
      </w:r>
      <w:r w:rsidR="001F152C">
        <w:rPr>
          <w:rFonts w:ascii="Times New Roman" w:hAnsi="Times New Roman"/>
          <w:sz w:val="24"/>
          <w:szCs w:val="24"/>
          <w:lang w:val="fr-BE"/>
        </w:rPr>
        <w:t>Société</w:t>
      </w:r>
      <w:r w:rsidRPr="00220077">
        <w:rPr>
          <w:rFonts w:ascii="Times New Roman" w:hAnsi="Times New Roman"/>
          <w:sz w:val="24"/>
          <w:szCs w:val="24"/>
          <w:lang w:val="fr-BE"/>
        </w:rPr>
        <w:t> »)</w:t>
      </w:r>
      <w:r w:rsidRPr="00220077">
        <w:rPr>
          <w:rFonts w:ascii="Times New Roman" w:hAnsi="Times New Roman"/>
          <w:sz w:val="24"/>
          <w:lang w:val="fr-BE"/>
        </w:rPr>
        <w:t>, nous vous présentons notre rapport du commissaire. Celui-ci inclut notre rapport sur les comptes annuels ainsi que les autres obligations légales et réglementaires. Le tout constitue un ensemble et est inséparable.</w:t>
      </w:r>
    </w:p>
    <w:p w14:paraId="189423DD" w14:textId="467E7FE4" w:rsidR="00BB4ED9" w:rsidRPr="00220077" w:rsidRDefault="00BB4ED9" w:rsidP="00BB4ED9">
      <w:pPr>
        <w:jc w:val="both"/>
        <w:rPr>
          <w:rFonts w:ascii="Times New Roman" w:eastAsia="Calibri" w:hAnsi="Times New Roman" w:cs="Times New Roman"/>
          <w:sz w:val="24"/>
          <w:szCs w:val="24"/>
          <w:lang w:val="fr-BE"/>
        </w:rPr>
      </w:pPr>
      <w:r w:rsidRPr="00220077">
        <w:rPr>
          <w:rFonts w:ascii="Times New Roman" w:hAnsi="Times New Roman"/>
          <w:sz w:val="24"/>
          <w:lang w:val="fr-BE"/>
        </w:rPr>
        <w:t>Nous avons été nommés en tant que commissaire par l’assemblée générale du [xx], conformément à la proposition de l’</w:t>
      </w:r>
      <w:r w:rsidR="00D244D6" w:rsidRPr="00220077">
        <w:rPr>
          <w:rFonts w:ascii="Times New Roman" w:hAnsi="Times New Roman"/>
          <w:sz w:val="24"/>
          <w:lang w:val="fr-BE"/>
        </w:rPr>
        <w:t>organe d’administration</w:t>
      </w:r>
      <w:r w:rsidRPr="00220077">
        <w:rPr>
          <w:rFonts w:ascii="Times New Roman" w:hAnsi="Times New Roman"/>
          <w:sz w:val="24"/>
          <w:lang w:val="fr-BE"/>
        </w:rPr>
        <w:t xml:space="preserve"> [émise sur présentation du conseil d’entreprise</w:t>
      </w:r>
      <w:r w:rsidRPr="00220077">
        <w:rPr>
          <w:rFonts w:ascii="Times New Roman" w:hAnsi="Times New Roman"/>
          <w:sz w:val="24"/>
          <w:vertAlign w:val="superscript"/>
          <w:lang w:val="fr-BE"/>
        </w:rPr>
        <w:footnoteReference w:id="16"/>
      </w:r>
      <w:r w:rsidRPr="00220077">
        <w:rPr>
          <w:rFonts w:ascii="Times New Roman" w:hAnsi="Times New Roman"/>
          <w:sz w:val="24"/>
          <w:lang w:val="fr-BE"/>
        </w:rPr>
        <w:t>]. Notre mandat de commissaire vient à échéance à la date de l’assemblée générale délibérant sur les comptes annuels clôturés au [xx]. Nous avons exercé le contrôle légal des comptes annuels de [</w:t>
      </w:r>
      <w:proofErr w:type="gramStart"/>
      <w:r w:rsidRPr="00220077">
        <w:rPr>
          <w:rFonts w:ascii="Times New Roman" w:hAnsi="Times New Roman"/>
          <w:sz w:val="24"/>
          <w:lang w:val="fr-BE"/>
        </w:rPr>
        <w:t>la société xx</w:t>
      </w:r>
      <w:proofErr w:type="gramEnd"/>
      <w:r w:rsidRPr="00220077">
        <w:rPr>
          <w:rFonts w:ascii="Times New Roman" w:hAnsi="Times New Roman"/>
          <w:sz w:val="24"/>
          <w:lang w:val="fr-BE"/>
        </w:rPr>
        <w:t>] durant [xx] exercices consécutifs.</w:t>
      </w:r>
      <w:r w:rsidRPr="00220077">
        <w:rPr>
          <w:rFonts w:ascii="Times New Roman" w:hAnsi="Times New Roman"/>
          <w:sz w:val="24"/>
          <w:vertAlign w:val="superscript"/>
          <w:lang w:val="fr-BE"/>
        </w:rPr>
        <w:footnoteReference w:id="17"/>
      </w:r>
    </w:p>
    <w:p w14:paraId="06308911" w14:textId="77777777" w:rsidR="00BB4ED9" w:rsidRPr="00220077" w:rsidRDefault="00BB4ED9" w:rsidP="00BB4ED9">
      <w:pPr>
        <w:pStyle w:val="Heading2"/>
        <w:spacing w:after="120"/>
        <w:rPr>
          <w:rFonts w:ascii="Times New Roman" w:hAnsi="Times New Roman" w:cs="Times New Roman"/>
          <w:b/>
          <w:color w:val="auto"/>
          <w:lang w:val="fr-BE"/>
        </w:rPr>
      </w:pPr>
      <w:r w:rsidRPr="00220077">
        <w:rPr>
          <w:rFonts w:ascii="Times New Roman" w:hAnsi="Times New Roman" w:cs="Times New Roman"/>
          <w:b/>
          <w:color w:val="auto"/>
          <w:lang w:val="fr-BE"/>
        </w:rPr>
        <w:t>Rapport sur les comptes annuels</w:t>
      </w:r>
    </w:p>
    <w:p w14:paraId="0F06F1FF" w14:textId="77777777" w:rsidR="00C50D9B" w:rsidRPr="00220077" w:rsidRDefault="00BB4ED9" w:rsidP="00130665">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Opinion négative</w:t>
      </w:r>
    </w:p>
    <w:p w14:paraId="187E8C8B" w14:textId="6B2CC554" w:rsidR="00BB4ED9" w:rsidRPr="00220077" w:rsidRDefault="00BB4ED9" w:rsidP="00BB4ED9">
      <w:pPr>
        <w:jc w:val="both"/>
        <w:rPr>
          <w:rFonts w:ascii="Times New Roman" w:hAnsi="Times New Roman"/>
          <w:sz w:val="24"/>
          <w:szCs w:val="24"/>
          <w:lang w:val="fr-BE"/>
        </w:rPr>
      </w:pPr>
      <w:r w:rsidRPr="00220077">
        <w:rPr>
          <w:rFonts w:ascii="Times New Roman" w:hAnsi="Times New Roman"/>
          <w:sz w:val="24"/>
          <w:szCs w:val="24"/>
          <w:lang w:val="fr-BE"/>
        </w:rPr>
        <w:t xml:space="preserve">Nous avons procédé au contrôle légal des comptes annuels de la </w:t>
      </w:r>
      <w:r w:rsidR="001F152C">
        <w:rPr>
          <w:rFonts w:ascii="Times New Roman" w:hAnsi="Times New Roman"/>
          <w:sz w:val="24"/>
          <w:szCs w:val="24"/>
          <w:lang w:val="fr-BE"/>
        </w:rPr>
        <w:t>Société</w:t>
      </w:r>
      <w:r w:rsidRPr="00220077">
        <w:rPr>
          <w:rFonts w:ascii="Times New Roman" w:hAnsi="Times New Roman"/>
          <w:sz w:val="24"/>
          <w:szCs w:val="24"/>
          <w:lang w:val="fr-BE"/>
        </w:rPr>
        <w:t>, comprenant le bilan au __ ____ 20__, ainsi que le compte de résultats pour l’exercice clos à cette date et l’annexe</w:t>
      </w:r>
      <w:r w:rsidRPr="00220077">
        <w:rPr>
          <w:rFonts w:ascii="Times New Roman" w:hAnsi="Times New Roman"/>
          <w:bCs/>
          <w:sz w:val="24"/>
          <w:szCs w:val="24"/>
          <w:lang w:val="fr-BE"/>
        </w:rPr>
        <w:t xml:space="preserve">, </w:t>
      </w:r>
      <w:r w:rsidRPr="00220077">
        <w:rPr>
          <w:rFonts w:ascii="Times New Roman" w:hAnsi="Times New Roman"/>
          <w:sz w:val="24"/>
          <w:szCs w:val="24"/>
          <w:lang w:val="fr-BE"/>
        </w:rPr>
        <w:t>dont le total du bilan s’élève à € __________ et dont le compte de résultats se solde par un bénéfice [une perte] de l’exercice de € __________.</w:t>
      </w:r>
    </w:p>
    <w:p w14:paraId="49E28038" w14:textId="6D557AC4" w:rsidR="00C50D9B" w:rsidRPr="00220077" w:rsidRDefault="00BB4ED9" w:rsidP="00BB4ED9">
      <w:pPr>
        <w:autoSpaceDE w:val="0"/>
        <w:autoSpaceDN w:val="0"/>
        <w:adjustRightInd w:val="0"/>
        <w:spacing w:after="120"/>
        <w:jc w:val="both"/>
        <w:rPr>
          <w:rFonts w:ascii="Times New Roman" w:hAnsi="Times New Roman" w:cs="Times New Roman"/>
          <w:sz w:val="24"/>
          <w:szCs w:val="24"/>
          <w:lang w:val="fr-BE"/>
        </w:rPr>
      </w:pPr>
      <w:r w:rsidRPr="00220077">
        <w:rPr>
          <w:rFonts w:ascii="Times New Roman" w:hAnsi="Times New Roman" w:cs="Times New Roman"/>
          <w:color w:val="000000"/>
          <w:sz w:val="24"/>
          <w:szCs w:val="24"/>
          <w:lang w:val="fr-BE" w:eastAsia="nl-BE"/>
        </w:rPr>
        <w:t xml:space="preserve">A notre avis, en raison de l’importance du point </w:t>
      </w:r>
      <w:r w:rsidRPr="00220077">
        <w:rPr>
          <w:rFonts w:ascii="Times New Roman" w:hAnsi="Times New Roman" w:cs="Times New Roman"/>
          <w:sz w:val="24"/>
          <w:szCs w:val="24"/>
          <w:lang w:val="fr-BE" w:eastAsia="nl-BE"/>
        </w:rPr>
        <w:t>décrit</w:t>
      </w:r>
      <w:r w:rsidRPr="00220077">
        <w:rPr>
          <w:rFonts w:ascii="Times New Roman" w:hAnsi="Times New Roman" w:cs="Times New Roman"/>
          <w:color w:val="000000"/>
          <w:sz w:val="24"/>
          <w:szCs w:val="24"/>
          <w:lang w:val="fr-BE" w:eastAsia="nl-BE"/>
        </w:rPr>
        <w:t xml:space="preserve"> dans la section « Fondement de l’opinion négative », ces comptes annuels ne donnent pas une image fidèle du patrimoine</w:t>
      </w:r>
      <w:r w:rsidRPr="00220077">
        <w:rPr>
          <w:rFonts w:ascii="Times New Roman" w:hAnsi="Times New Roman" w:cs="Times New Roman"/>
          <w:sz w:val="24"/>
          <w:szCs w:val="24"/>
          <w:lang w:val="fr-BE"/>
        </w:rPr>
        <w:t xml:space="preserve"> et de la situation financière de la </w:t>
      </w:r>
      <w:r w:rsidR="001F152C">
        <w:rPr>
          <w:rFonts w:ascii="Times New Roman" w:hAnsi="Times New Roman" w:cs="Times New Roman"/>
          <w:sz w:val="24"/>
          <w:szCs w:val="24"/>
          <w:lang w:val="fr-BE"/>
        </w:rPr>
        <w:t>Société</w:t>
      </w:r>
      <w:r w:rsidRPr="00220077">
        <w:rPr>
          <w:rFonts w:ascii="Times New Roman" w:hAnsi="Times New Roman" w:cs="Times New Roman"/>
          <w:sz w:val="24"/>
          <w:szCs w:val="24"/>
          <w:lang w:val="fr-BE"/>
        </w:rPr>
        <w:t xml:space="preserve"> au __ ____ 20__, ainsi que de ses résultats pour l’exercice clos à cette date, conformément au référentiel comptable applicable en Belgique</w:t>
      </w:r>
      <w:r w:rsidR="00C50D9B" w:rsidRPr="00220077">
        <w:rPr>
          <w:rFonts w:ascii="Times New Roman" w:hAnsi="Times New Roman" w:cs="Times New Roman"/>
          <w:sz w:val="24"/>
          <w:szCs w:val="24"/>
          <w:lang w:val="fr-BE"/>
        </w:rPr>
        <w:t>.</w:t>
      </w:r>
    </w:p>
    <w:p w14:paraId="115DC860" w14:textId="77777777" w:rsidR="00C50D9B" w:rsidRPr="00220077" w:rsidRDefault="00BB4ED9" w:rsidP="00130665">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Fondement de l’opinion négative</w:t>
      </w:r>
    </w:p>
    <w:p w14:paraId="55DCD128" w14:textId="3F3EC338" w:rsidR="00C50D9B" w:rsidRPr="00220077" w:rsidRDefault="00C50D9B" w:rsidP="00130665">
      <w:pPr>
        <w:jc w:val="both"/>
        <w:rPr>
          <w:rFonts w:ascii="Times New Roman" w:hAnsi="Times New Roman" w:cs="Times New Roman"/>
          <w:snapToGrid w:val="0"/>
          <w:color w:val="000000"/>
          <w:sz w:val="24"/>
          <w:szCs w:val="24"/>
          <w:lang w:val="fr-BE"/>
        </w:rPr>
      </w:pPr>
      <w:r w:rsidRPr="00220077">
        <w:rPr>
          <w:rFonts w:ascii="Times New Roman" w:hAnsi="Times New Roman" w:cs="Times New Roman"/>
          <w:sz w:val="24"/>
          <w:szCs w:val="24"/>
          <w:lang w:val="fr-BE"/>
        </w:rPr>
        <w:t>[</w:t>
      </w:r>
      <w:r w:rsidR="00CE5B1A">
        <w:rPr>
          <w:rFonts w:ascii="Times New Roman" w:hAnsi="Times New Roman" w:cs="Times New Roman"/>
          <w:sz w:val="24"/>
          <w:szCs w:val="24"/>
          <w:lang w:val="fr-BE"/>
        </w:rPr>
        <w:t>Description de l’anomalie significative</w:t>
      </w:r>
      <w:r w:rsidRPr="00220077">
        <w:rPr>
          <w:rFonts w:ascii="Times New Roman" w:hAnsi="Times New Roman" w:cs="Times New Roman"/>
          <w:sz w:val="24"/>
          <w:szCs w:val="24"/>
          <w:lang w:val="fr-BE"/>
        </w:rPr>
        <w:t>]</w:t>
      </w:r>
    </w:p>
    <w:p w14:paraId="1350D3E9"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Nous avons effectué notre audit selon les Normes internationales d’audit (ISA) telles qu’applicables en Belgique</w:t>
      </w:r>
      <w:r w:rsidRPr="00220077">
        <w:rPr>
          <w:rStyle w:val="FootnoteReference"/>
          <w:sz w:val="24"/>
          <w:szCs w:val="24"/>
          <w:lang w:val="fr-BE"/>
        </w:rPr>
        <w:footnoteReference w:id="18"/>
      </w:r>
      <w:r w:rsidRPr="00220077">
        <w:rPr>
          <w:rFonts w:ascii="Times New Roman" w:hAnsi="Times New Roman"/>
          <w:sz w:val="24"/>
          <w:szCs w:val="24"/>
          <w:lang w:val="fr-BE"/>
        </w:rPr>
        <w:t xml:space="preserve">. Les responsabilités qui nous incombent en vertu de ces normes sont plus amplement décrites dans la section « Responsabilités du commissaire relatives à l’audit des comptes annuels » du présent rapport. Nous nous sommes conformés à toutes les </w:t>
      </w:r>
      <w:r w:rsidRPr="00220077">
        <w:rPr>
          <w:rFonts w:ascii="Times New Roman" w:hAnsi="Times New Roman"/>
          <w:sz w:val="24"/>
          <w:szCs w:val="24"/>
          <w:lang w:val="fr-BE"/>
        </w:rPr>
        <w:lastRenderedPageBreak/>
        <w:t>exigences déontologiques</w:t>
      </w:r>
      <w:r w:rsidRPr="00220077">
        <w:rPr>
          <w:rFonts w:ascii="Times New Roman" w:hAnsi="Times New Roman"/>
          <w:i/>
          <w:sz w:val="24"/>
          <w:szCs w:val="24"/>
          <w:lang w:val="fr-BE"/>
        </w:rPr>
        <w:t xml:space="preserve"> </w:t>
      </w:r>
      <w:r w:rsidRPr="00220077">
        <w:rPr>
          <w:rFonts w:ascii="Times New Roman" w:hAnsi="Times New Roman"/>
          <w:sz w:val="24"/>
          <w:szCs w:val="24"/>
          <w:lang w:val="fr-BE"/>
        </w:rPr>
        <w:t xml:space="preserve">qui s’appliquent à l’audit des comptes annuels en Belgique, en ce compris celles concernant l’indépendance. </w:t>
      </w:r>
    </w:p>
    <w:p w14:paraId="1EDE4619" w14:textId="77777777" w:rsidR="00BB4ED9" w:rsidRPr="00220077" w:rsidRDefault="00BB4ED9" w:rsidP="00BB4ED9">
      <w:pPr>
        <w:spacing w:after="0" w:line="240" w:lineRule="auto"/>
        <w:jc w:val="both"/>
        <w:rPr>
          <w:rFonts w:ascii="Times New Roman" w:hAnsi="Times New Roman"/>
          <w:sz w:val="24"/>
          <w:szCs w:val="24"/>
          <w:lang w:val="fr-BE"/>
        </w:rPr>
      </w:pPr>
    </w:p>
    <w:p w14:paraId="5033E640" w14:textId="38F580B4"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Nous avons obtenu de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et des préposés de la </w:t>
      </w:r>
      <w:r w:rsidR="001F152C">
        <w:rPr>
          <w:rFonts w:ascii="Times New Roman" w:hAnsi="Times New Roman"/>
          <w:sz w:val="24"/>
          <w:szCs w:val="24"/>
          <w:lang w:val="fr-BE"/>
        </w:rPr>
        <w:t>Société</w:t>
      </w:r>
      <w:r w:rsidRPr="00220077">
        <w:rPr>
          <w:rFonts w:ascii="Times New Roman" w:hAnsi="Times New Roman"/>
          <w:sz w:val="24"/>
          <w:szCs w:val="24"/>
          <w:lang w:val="fr-BE"/>
        </w:rPr>
        <w:t>, les explications et informations requises pour notre audit.</w:t>
      </w:r>
    </w:p>
    <w:p w14:paraId="721515CA" w14:textId="77777777" w:rsidR="00BB4ED9" w:rsidRPr="00220077" w:rsidRDefault="00BB4ED9" w:rsidP="00BB4ED9">
      <w:pPr>
        <w:spacing w:after="0" w:line="240" w:lineRule="auto"/>
        <w:jc w:val="both"/>
        <w:rPr>
          <w:rFonts w:ascii="Times New Roman" w:hAnsi="Times New Roman"/>
          <w:sz w:val="24"/>
          <w:szCs w:val="24"/>
          <w:lang w:val="fr-BE"/>
        </w:rPr>
      </w:pPr>
    </w:p>
    <w:p w14:paraId="2DF1DFD8" w14:textId="77777777" w:rsidR="00BB4ED9" w:rsidRPr="00220077" w:rsidRDefault="00BB4ED9" w:rsidP="00BB4ED9">
      <w:pPr>
        <w:jc w:val="both"/>
        <w:rPr>
          <w:rFonts w:ascii="Times New Roman" w:hAnsi="Times New Roman" w:cs="Times New Roman"/>
          <w:sz w:val="24"/>
          <w:szCs w:val="24"/>
          <w:lang w:val="fr-BE"/>
        </w:rPr>
      </w:pPr>
      <w:r w:rsidRPr="00220077">
        <w:rPr>
          <w:rFonts w:ascii="Times New Roman" w:hAnsi="Times New Roman" w:cs="Times New Roman"/>
          <w:sz w:val="24"/>
          <w:szCs w:val="24"/>
          <w:lang w:val="fr-BE"/>
        </w:rPr>
        <w:t>Nous estimons que les éléments probants que nous avons recueillis sont suffisants et appropriés pour fonder notre opinion négative.</w:t>
      </w:r>
    </w:p>
    <w:p w14:paraId="332525E1" w14:textId="766E5FB1" w:rsidR="00BB4ED9" w:rsidRPr="00220077" w:rsidRDefault="00BB4ED9" w:rsidP="00BB4ED9">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Responsabilités de l’</w:t>
      </w:r>
      <w:r w:rsidR="00D244D6" w:rsidRPr="00220077">
        <w:rPr>
          <w:rFonts w:ascii="Times New Roman" w:hAnsi="Times New Roman" w:cs="Times New Roman"/>
          <w:b/>
          <w:bCs/>
          <w:i/>
          <w:sz w:val="24"/>
          <w:szCs w:val="24"/>
          <w:lang w:val="fr-BE"/>
        </w:rPr>
        <w:t>organe d’administration</w:t>
      </w:r>
      <w:r w:rsidRPr="00220077">
        <w:rPr>
          <w:rFonts w:ascii="Times New Roman" w:hAnsi="Times New Roman" w:cs="Times New Roman"/>
          <w:b/>
          <w:bCs/>
          <w:i/>
          <w:sz w:val="24"/>
          <w:szCs w:val="24"/>
          <w:lang w:val="fr-BE"/>
        </w:rPr>
        <w:t xml:space="preserve"> relatives à l’établissement des comptes annuels</w:t>
      </w:r>
    </w:p>
    <w:p w14:paraId="332AFC5C" w14:textId="035A029D"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est responsable de l'établissement des comptes annuels donnant une image fidèle conformément au référentiel comptable applicable en Belgique, ainsi du contrôle interne qu’il estime nécessaire à l’établissement de comptes annuels ne comportant pas d’anomalies significatives, que celles-ci proviennent de fraudes ou résultent d’erreurs.</w:t>
      </w:r>
    </w:p>
    <w:p w14:paraId="1320242D" w14:textId="77777777" w:rsidR="00BB4ED9" w:rsidRPr="00220077" w:rsidRDefault="00BB4ED9" w:rsidP="00BB4ED9">
      <w:pPr>
        <w:spacing w:after="0" w:line="240" w:lineRule="auto"/>
        <w:jc w:val="both"/>
        <w:rPr>
          <w:rFonts w:ascii="Times New Roman" w:hAnsi="Times New Roman"/>
          <w:sz w:val="24"/>
          <w:szCs w:val="24"/>
          <w:lang w:val="fr-BE"/>
        </w:rPr>
      </w:pPr>
    </w:p>
    <w:p w14:paraId="53188227" w14:textId="404B1E5D"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Lors de l’établissement des comptes annuels, il incombe à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d’évaluer la capacité de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à poursuivre son exploitation, de fournir, le cas échéant, des informations relatives à la continuité d’exploitation et d’appliquer le principe comptable de continuité d’exploitation, sauf si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a l’intention de mettre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en liquidation ou de cesser ses activités ou s’il ne peut envisager une autre solution alternative réaliste. </w:t>
      </w:r>
    </w:p>
    <w:p w14:paraId="6E45E7A9" w14:textId="77777777" w:rsidR="00C03447" w:rsidRPr="00220077" w:rsidRDefault="00C03447" w:rsidP="00BB4ED9">
      <w:pPr>
        <w:spacing w:after="0" w:line="240" w:lineRule="auto"/>
        <w:jc w:val="both"/>
        <w:rPr>
          <w:rFonts w:ascii="Times New Roman" w:hAnsi="Times New Roman"/>
          <w:sz w:val="24"/>
          <w:szCs w:val="24"/>
          <w:lang w:val="fr-BE"/>
        </w:rPr>
      </w:pPr>
    </w:p>
    <w:p w14:paraId="0AD521E7" w14:textId="77777777" w:rsidR="00BB4ED9" w:rsidRPr="00220077" w:rsidRDefault="00BB4ED9" w:rsidP="00BB4ED9">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Responsabilités du commissaire relatives à l’audit des comptes annuels</w:t>
      </w:r>
    </w:p>
    <w:p w14:paraId="2D8256CA"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Nos objectifs sont d’obtenir l’assurance raisonnable que les comptes annuels 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lorsqu’il est raisonnable de s’attendre à ce que, prises individuellement ou en cumulé, elles puissent influencer les décisions économiques que les utilisateurs des comptes annuels prennent en se fondant sur ceux-ci.</w:t>
      </w:r>
    </w:p>
    <w:p w14:paraId="7C483BE0" w14:textId="77777777" w:rsidR="00BB4ED9" w:rsidRPr="00220077" w:rsidRDefault="00BB4ED9" w:rsidP="00BB4ED9">
      <w:pPr>
        <w:spacing w:after="0" w:line="240" w:lineRule="auto"/>
        <w:jc w:val="both"/>
        <w:rPr>
          <w:rFonts w:ascii="Times New Roman" w:hAnsi="Times New Roman"/>
          <w:sz w:val="24"/>
          <w:szCs w:val="24"/>
          <w:lang w:val="fr-BE"/>
        </w:rPr>
      </w:pPr>
    </w:p>
    <w:p w14:paraId="7A2DFEED" w14:textId="5B9E915B"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Lors de l’exécution de notre contrôle, nous respectons le cadre légal, réglementaire et normatif qui s’applique à l’audit des comptes annuels en Belgique.</w:t>
      </w:r>
      <w:r w:rsidR="00D244D6" w:rsidRPr="00220077">
        <w:rPr>
          <w:rFonts w:ascii="Times New Roman" w:hAnsi="Times New Roman" w:cs="Times New Roman"/>
          <w:sz w:val="24"/>
          <w:szCs w:val="24"/>
          <w:lang w:val="fr-CA"/>
        </w:rPr>
        <w:t xml:space="preserve"> L’étendue du contrôle légal des comptes ne comprend pas d’assurance quant à la viabilité future de la </w:t>
      </w:r>
      <w:r w:rsidR="001F152C">
        <w:rPr>
          <w:rFonts w:ascii="Times New Roman" w:hAnsi="Times New Roman" w:cs="Times New Roman"/>
          <w:sz w:val="24"/>
          <w:szCs w:val="24"/>
          <w:lang w:val="fr-CA"/>
        </w:rPr>
        <w:t>Société</w:t>
      </w:r>
      <w:r w:rsidR="00D244D6" w:rsidRPr="00220077">
        <w:rPr>
          <w:rFonts w:ascii="Times New Roman" w:hAnsi="Times New Roman" w:cs="Times New Roman"/>
          <w:sz w:val="24"/>
          <w:szCs w:val="24"/>
          <w:lang w:val="fr-CA"/>
        </w:rPr>
        <w:t xml:space="preserve"> ni quant à l’efficience ou l’efficacité avec laquelle l’organe d’administration a mené ou mènera les affaires de la </w:t>
      </w:r>
      <w:r w:rsidR="001F152C">
        <w:rPr>
          <w:rFonts w:ascii="Times New Roman" w:hAnsi="Times New Roman" w:cs="Times New Roman"/>
          <w:sz w:val="24"/>
          <w:szCs w:val="24"/>
          <w:lang w:val="fr-CA"/>
        </w:rPr>
        <w:t>Société</w:t>
      </w:r>
      <w:r w:rsidR="00D244D6" w:rsidRPr="00220077">
        <w:rPr>
          <w:rFonts w:ascii="Times New Roman" w:hAnsi="Times New Roman" w:cs="Times New Roman"/>
          <w:sz w:val="24"/>
          <w:szCs w:val="24"/>
          <w:lang w:val="fr-CA"/>
        </w:rPr>
        <w:t>.</w:t>
      </w:r>
    </w:p>
    <w:p w14:paraId="5199C25B" w14:textId="77777777" w:rsidR="00BB4ED9" w:rsidRPr="00220077" w:rsidRDefault="00BB4ED9" w:rsidP="00BB4ED9">
      <w:pPr>
        <w:spacing w:after="0" w:line="240" w:lineRule="auto"/>
        <w:jc w:val="both"/>
        <w:rPr>
          <w:rFonts w:ascii="Times New Roman" w:hAnsi="Times New Roman"/>
          <w:sz w:val="24"/>
          <w:szCs w:val="24"/>
          <w:lang w:val="fr-BE"/>
        </w:rPr>
      </w:pPr>
    </w:p>
    <w:p w14:paraId="12C20B6E"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Dans le cadre d’un audit réalisé conformément aux normes ISA et tout au long de celui-ci, nous exerçons notre jugement professionnel et faisons preuve d’esprit critique. En outre :</w:t>
      </w:r>
    </w:p>
    <w:p w14:paraId="393D43CB" w14:textId="77777777" w:rsidR="00BB4ED9" w:rsidRPr="00220077" w:rsidRDefault="00BB4ED9" w:rsidP="00BB4ED9">
      <w:pPr>
        <w:numPr>
          <w:ilvl w:val="0"/>
          <w:numId w:val="2"/>
        </w:numPr>
        <w:spacing w:after="0" w:line="240" w:lineRule="auto"/>
        <w:ind w:left="426"/>
        <w:jc w:val="both"/>
        <w:rPr>
          <w:rFonts w:ascii="Times New Roman" w:hAnsi="Times New Roman"/>
          <w:sz w:val="24"/>
          <w:szCs w:val="24"/>
          <w:lang w:val="fr-BE"/>
        </w:rPr>
      </w:pPr>
      <w:proofErr w:type="gramStart"/>
      <w:r w:rsidRPr="00220077">
        <w:rPr>
          <w:rFonts w:ascii="Times New Roman" w:hAnsi="Times New Roman"/>
          <w:sz w:val="24"/>
          <w:szCs w:val="24"/>
          <w:lang w:val="fr-BE"/>
        </w:rPr>
        <w:t>nous</w:t>
      </w:r>
      <w:proofErr w:type="gramEnd"/>
      <w:r w:rsidRPr="00220077">
        <w:rPr>
          <w:rFonts w:ascii="Times New Roman" w:hAnsi="Times New Roman"/>
          <w:sz w:val="24"/>
          <w:szCs w:val="24"/>
          <w:lang w:val="fr-BE"/>
        </w:rPr>
        <w:t xml:space="preserve"> identifions et évaluons les risques que les comptes annuels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7E5E8B7F" w14:textId="12A36424" w:rsidR="00BB4ED9" w:rsidRPr="00220077" w:rsidRDefault="00BB4ED9" w:rsidP="00BB4ED9">
      <w:pPr>
        <w:numPr>
          <w:ilvl w:val="0"/>
          <w:numId w:val="2"/>
        </w:numPr>
        <w:spacing w:after="0" w:line="240" w:lineRule="auto"/>
        <w:ind w:left="426"/>
        <w:jc w:val="both"/>
        <w:rPr>
          <w:rFonts w:ascii="Times New Roman" w:hAnsi="Times New Roman"/>
          <w:sz w:val="24"/>
          <w:szCs w:val="24"/>
          <w:lang w:val="fr-BE"/>
        </w:rPr>
      </w:pPr>
      <w:proofErr w:type="gramStart"/>
      <w:r w:rsidRPr="00220077">
        <w:rPr>
          <w:rFonts w:ascii="Times New Roman" w:hAnsi="Times New Roman"/>
          <w:sz w:val="24"/>
          <w:szCs w:val="24"/>
          <w:lang w:val="fr-BE"/>
        </w:rPr>
        <w:lastRenderedPageBreak/>
        <w:t>nous</w:t>
      </w:r>
      <w:proofErr w:type="gramEnd"/>
      <w:r w:rsidRPr="00220077">
        <w:rPr>
          <w:rFonts w:ascii="Times New Roman" w:hAnsi="Times New Roman"/>
          <w:sz w:val="24"/>
          <w:szCs w:val="24"/>
          <w:lang w:val="fr-BE"/>
        </w:rPr>
        <w:t xml:space="preserve"> prenons connaissance du contrôle interne pertinent pour l’audit afin de définir des procédures d’audit appropriées en la circonstance, mais non dans le but d’exprimer une opinion sur l’efficacité du contrôle interne de la </w:t>
      </w:r>
      <w:r w:rsidR="001F152C">
        <w:rPr>
          <w:rFonts w:ascii="Times New Roman" w:hAnsi="Times New Roman"/>
          <w:sz w:val="24"/>
          <w:szCs w:val="24"/>
          <w:lang w:val="fr-BE"/>
        </w:rPr>
        <w:t>Société</w:t>
      </w:r>
      <w:r w:rsidRPr="00220077">
        <w:rPr>
          <w:rFonts w:ascii="Times New Roman" w:hAnsi="Times New Roman"/>
          <w:sz w:val="24"/>
          <w:szCs w:val="24"/>
          <w:lang w:val="fr-BE"/>
        </w:rPr>
        <w:t> ;</w:t>
      </w:r>
    </w:p>
    <w:p w14:paraId="0C1A95A7" w14:textId="5E88CA5B" w:rsidR="00BB4ED9" w:rsidRPr="00220077" w:rsidRDefault="00BB4ED9" w:rsidP="00BB4ED9">
      <w:pPr>
        <w:numPr>
          <w:ilvl w:val="0"/>
          <w:numId w:val="2"/>
        </w:numPr>
        <w:spacing w:after="0" w:line="240" w:lineRule="auto"/>
        <w:ind w:left="426"/>
        <w:jc w:val="both"/>
        <w:rPr>
          <w:rFonts w:ascii="Times New Roman" w:hAnsi="Times New Roman"/>
          <w:sz w:val="24"/>
          <w:szCs w:val="24"/>
          <w:lang w:val="fr-BE"/>
        </w:rPr>
      </w:pPr>
      <w:proofErr w:type="gramStart"/>
      <w:r w:rsidRPr="00220077">
        <w:rPr>
          <w:rFonts w:ascii="Times New Roman" w:hAnsi="Times New Roman"/>
          <w:sz w:val="24"/>
          <w:szCs w:val="24"/>
          <w:lang w:val="fr-BE"/>
        </w:rPr>
        <w:t>nous</w:t>
      </w:r>
      <w:proofErr w:type="gramEnd"/>
      <w:r w:rsidRPr="00220077">
        <w:rPr>
          <w:rFonts w:ascii="Times New Roman" w:hAnsi="Times New Roman"/>
          <w:sz w:val="24"/>
          <w:szCs w:val="24"/>
          <w:lang w:val="fr-BE"/>
        </w:rPr>
        <w:t xml:space="preserve"> apprécions le caractère approprié des méthodes comptables retenues et le caractère raisonnable des estimations comptables faites par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de même que des informations les concernant fournies par ce dernier ;</w:t>
      </w:r>
    </w:p>
    <w:p w14:paraId="72EBEDB9" w14:textId="5F6309A3" w:rsidR="00BB4ED9" w:rsidRPr="00220077" w:rsidRDefault="00BB4ED9" w:rsidP="00BB4ED9">
      <w:pPr>
        <w:numPr>
          <w:ilvl w:val="0"/>
          <w:numId w:val="2"/>
        </w:numPr>
        <w:spacing w:after="0" w:line="240" w:lineRule="auto"/>
        <w:ind w:left="426"/>
        <w:jc w:val="both"/>
        <w:rPr>
          <w:rFonts w:ascii="Times New Roman" w:hAnsi="Times New Roman"/>
          <w:sz w:val="24"/>
          <w:szCs w:val="24"/>
          <w:lang w:val="fr-BE"/>
        </w:rPr>
      </w:pPr>
      <w:proofErr w:type="gramStart"/>
      <w:r w:rsidRPr="00220077">
        <w:rPr>
          <w:rFonts w:ascii="Times New Roman" w:hAnsi="Times New Roman"/>
          <w:sz w:val="24"/>
          <w:szCs w:val="24"/>
          <w:lang w:val="fr-BE"/>
        </w:rPr>
        <w:t>nous</w:t>
      </w:r>
      <w:proofErr w:type="gramEnd"/>
      <w:r w:rsidRPr="00220077">
        <w:rPr>
          <w:rFonts w:ascii="Times New Roman" w:hAnsi="Times New Roman"/>
          <w:sz w:val="24"/>
          <w:szCs w:val="24"/>
          <w:lang w:val="fr-BE"/>
        </w:rPr>
        <w:t xml:space="preserve"> concluons quant au caractère approprié de l’application par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à poursuivre son exploitation. Si nous concluons à l’existence d’une incertitude significative, nous sommes tenus d’attirer l’attention des lecteurs de notre rapport du commissaire sur les informations fournies dans les comptes annuels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à cesser son exploitation ;</w:t>
      </w:r>
    </w:p>
    <w:p w14:paraId="600BCC0A" w14:textId="77777777" w:rsidR="00BB4ED9" w:rsidRPr="00220077" w:rsidRDefault="00BB4ED9" w:rsidP="00BB4ED9">
      <w:pPr>
        <w:numPr>
          <w:ilvl w:val="0"/>
          <w:numId w:val="2"/>
        </w:numPr>
        <w:spacing w:after="0" w:line="240" w:lineRule="auto"/>
        <w:ind w:left="426"/>
        <w:jc w:val="both"/>
        <w:rPr>
          <w:rFonts w:ascii="Times New Roman" w:hAnsi="Times New Roman"/>
          <w:sz w:val="24"/>
          <w:szCs w:val="24"/>
          <w:lang w:val="fr-BE"/>
        </w:rPr>
      </w:pPr>
      <w:proofErr w:type="gramStart"/>
      <w:r w:rsidRPr="00220077">
        <w:rPr>
          <w:rFonts w:ascii="Times New Roman" w:hAnsi="Times New Roman"/>
          <w:sz w:val="24"/>
          <w:szCs w:val="24"/>
          <w:lang w:val="fr-BE"/>
        </w:rPr>
        <w:t>nous</w:t>
      </w:r>
      <w:proofErr w:type="gramEnd"/>
      <w:r w:rsidRPr="00220077">
        <w:rPr>
          <w:rFonts w:ascii="Times New Roman" w:hAnsi="Times New Roman"/>
          <w:sz w:val="24"/>
          <w:szCs w:val="24"/>
          <w:lang w:val="fr-BE"/>
        </w:rPr>
        <w:t xml:space="preserve"> apprécions la présentation d’ensemble, la structure et le contenu des comptes annuels et évaluons si les comptes annuels reflètent les opérations et événements sous-jacents d'une manière telle qu'ils en donnent une image fidèle.</w:t>
      </w:r>
    </w:p>
    <w:p w14:paraId="3F9F82F6" w14:textId="77777777" w:rsidR="00BB4ED9" w:rsidRPr="00220077" w:rsidRDefault="00BB4ED9" w:rsidP="00BB4ED9">
      <w:pPr>
        <w:spacing w:after="0" w:line="240" w:lineRule="auto"/>
        <w:ind w:left="283"/>
        <w:jc w:val="both"/>
        <w:rPr>
          <w:rFonts w:ascii="Times New Roman" w:hAnsi="Times New Roman"/>
          <w:sz w:val="24"/>
          <w:szCs w:val="24"/>
          <w:lang w:val="fr-BE"/>
        </w:rPr>
      </w:pPr>
    </w:p>
    <w:p w14:paraId="656FDD59" w14:textId="4F432947" w:rsidR="00BB4ED9" w:rsidRPr="00220077" w:rsidRDefault="00BB4ED9" w:rsidP="00BB4ED9">
      <w:pPr>
        <w:jc w:val="both"/>
        <w:rPr>
          <w:rFonts w:ascii="Times New Roman" w:eastAsia="Calibri" w:hAnsi="Times New Roman" w:cs="Times New Roman"/>
          <w:sz w:val="24"/>
          <w:szCs w:val="24"/>
          <w:lang w:val="fr-BE"/>
        </w:rPr>
      </w:pPr>
      <w:r w:rsidRPr="00220077">
        <w:rPr>
          <w:rFonts w:ascii="Times New Roman" w:hAnsi="Times New Roman"/>
          <w:sz w:val="24"/>
          <w:szCs w:val="24"/>
          <w:lang w:val="fr-BE"/>
        </w:rPr>
        <w:t>Nous communiquons à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notamment l’étendue des travaux d'audit et le calendrier de réalisation prévus, ainsi que les constations importantes relevées lors de notre audit, y compris toute faiblesse significative dans le contrôle interne.</w:t>
      </w:r>
    </w:p>
    <w:p w14:paraId="0F8B9233" w14:textId="100D7047" w:rsidR="00BB4ED9" w:rsidRPr="00220077" w:rsidRDefault="00BB4ED9" w:rsidP="00BB4ED9">
      <w:pPr>
        <w:pStyle w:val="Heading2"/>
        <w:spacing w:after="120"/>
        <w:rPr>
          <w:rFonts w:ascii="Times New Roman" w:hAnsi="Times New Roman" w:cs="Times New Roman"/>
          <w:b/>
          <w:color w:val="auto"/>
          <w:lang w:val="fr-BE"/>
        </w:rPr>
      </w:pPr>
      <w:r w:rsidRPr="00220077">
        <w:rPr>
          <w:rFonts w:ascii="Times New Roman" w:hAnsi="Times New Roman" w:cs="Times New Roman"/>
          <w:b/>
          <w:bCs/>
          <w:color w:val="auto"/>
          <w:sz w:val="28"/>
          <w:lang w:val="fr-BE"/>
        </w:rPr>
        <w:t>Autres obligations légales et réglementaires</w:t>
      </w:r>
      <w:r w:rsidR="00CE5B1A">
        <w:rPr>
          <w:rStyle w:val="FootnoteReference"/>
          <w:rFonts w:ascii="Times New Roman" w:hAnsi="Times New Roman" w:cs="Times New Roman"/>
          <w:b/>
          <w:bCs/>
          <w:color w:val="auto"/>
          <w:sz w:val="28"/>
          <w:lang w:val="fr-BE"/>
        </w:rPr>
        <w:footnoteReference w:id="19"/>
      </w:r>
    </w:p>
    <w:p w14:paraId="78747375" w14:textId="5E93646E" w:rsidR="00BB4ED9" w:rsidRPr="00220077" w:rsidRDefault="00BB4ED9" w:rsidP="00BB4ED9">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Responsabilités de l’</w:t>
      </w:r>
      <w:r w:rsidR="00D244D6" w:rsidRPr="00220077">
        <w:rPr>
          <w:rFonts w:ascii="Times New Roman" w:hAnsi="Times New Roman" w:cs="Times New Roman"/>
          <w:b/>
          <w:bCs/>
          <w:i/>
          <w:sz w:val="24"/>
          <w:szCs w:val="24"/>
          <w:lang w:val="fr-BE"/>
        </w:rPr>
        <w:t>organe d’administration</w:t>
      </w:r>
    </w:p>
    <w:p w14:paraId="267E53E7" w14:textId="3CF1BF93" w:rsidR="00BB4ED9" w:rsidRPr="00220077" w:rsidRDefault="00BB4ED9" w:rsidP="00BB4ED9">
      <w:pPr>
        <w:jc w:val="both"/>
        <w:rPr>
          <w:rFonts w:ascii="Times New Roman" w:eastAsia="Calibri" w:hAnsi="Times New Roman" w:cs="Times New Roman"/>
          <w:sz w:val="24"/>
          <w:szCs w:val="24"/>
          <w:lang w:val="fr-BE"/>
        </w:rPr>
      </w:pPr>
      <w:r w:rsidRPr="00220077">
        <w:rPr>
          <w:rFonts w:ascii="Times New Roman" w:hAnsi="Times New Roman"/>
          <w:sz w:val="24"/>
          <w:szCs w:val="24"/>
          <w:lang w:val="fr-BE"/>
        </w:rPr>
        <w:t>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est responsable de la préparation et du contenu du rapport de gestion [et des autres informations contenues dans le rapport annuel], [des documents à déposer conformément aux dispositions légales et réglementaires,] du respect des dispositions légales et réglementaires applicables à la tenue de la comptabilité ainsi que du respect du Code des sociétés et des statuts de la </w:t>
      </w:r>
      <w:r w:rsidR="001F152C">
        <w:rPr>
          <w:rFonts w:ascii="Times New Roman" w:hAnsi="Times New Roman"/>
          <w:sz w:val="24"/>
          <w:szCs w:val="24"/>
          <w:lang w:val="fr-BE"/>
        </w:rPr>
        <w:t>Société</w:t>
      </w:r>
      <w:r w:rsidRPr="00220077">
        <w:rPr>
          <w:rFonts w:ascii="Times New Roman" w:hAnsi="Times New Roman"/>
          <w:sz w:val="24"/>
          <w:szCs w:val="24"/>
          <w:lang w:val="fr-BE"/>
        </w:rPr>
        <w:t>.</w:t>
      </w:r>
    </w:p>
    <w:p w14:paraId="57659D42" w14:textId="77777777" w:rsidR="00BB4ED9" w:rsidRPr="00220077" w:rsidRDefault="00BB4ED9" w:rsidP="00BB4ED9">
      <w:pPr>
        <w:jc w:val="both"/>
        <w:rPr>
          <w:rFonts w:ascii="Times New Roman" w:eastAsiaTheme="majorEastAsia" w:hAnsi="Times New Roman" w:cs="Times New Roman"/>
          <w:b/>
          <w:i/>
          <w:sz w:val="24"/>
          <w:szCs w:val="24"/>
          <w:lang w:val="fr-BE"/>
        </w:rPr>
      </w:pPr>
      <w:r w:rsidRPr="00220077">
        <w:rPr>
          <w:rFonts w:ascii="Times New Roman" w:eastAsiaTheme="majorEastAsia" w:hAnsi="Times New Roman" w:cs="Times New Roman"/>
          <w:b/>
          <w:i/>
          <w:sz w:val="24"/>
          <w:szCs w:val="24"/>
          <w:lang w:val="fr-BE"/>
        </w:rPr>
        <w:t xml:space="preserve">Responsabilités du commissaire </w:t>
      </w:r>
    </w:p>
    <w:p w14:paraId="704ECCBB" w14:textId="6F660146" w:rsidR="00BB4ED9" w:rsidRDefault="00BB4ED9" w:rsidP="00BB4ED9">
      <w:pPr>
        <w:jc w:val="both"/>
        <w:rPr>
          <w:rFonts w:ascii="Times New Roman" w:hAnsi="Times New Roman"/>
          <w:sz w:val="24"/>
          <w:szCs w:val="24"/>
          <w:lang w:val="fr-BE"/>
        </w:rPr>
      </w:pPr>
      <w:r w:rsidRPr="139375E0">
        <w:rPr>
          <w:rFonts w:ascii="Times New Roman" w:hAnsi="Times New Roman"/>
          <w:sz w:val="24"/>
          <w:szCs w:val="24"/>
          <w:lang w:val="fr-BE"/>
        </w:rPr>
        <w:t>Dans le cadre de notre m</w:t>
      </w:r>
      <w:r w:rsidR="43123042" w:rsidRPr="139375E0">
        <w:rPr>
          <w:rFonts w:ascii="Times New Roman" w:hAnsi="Times New Roman"/>
          <w:sz w:val="24"/>
          <w:szCs w:val="24"/>
          <w:lang w:val="fr-BE"/>
        </w:rPr>
        <w:t>ission</w:t>
      </w:r>
      <w:r w:rsidRPr="139375E0">
        <w:rPr>
          <w:rFonts w:ascii="Times New Roman" w:hAnsi="Times New Roman"/>
          <w:sz w:val="24"/>
          <w:szCs w:val="24"/>
          <w:lang w:val="fr-BE"/>
        </w:rPr>
        <w:t xml:space="preserve"> et conformément à la norme belge complémentaire (</w:t>
      </w:r>
      <w:r w:rsidR="00D244D6" w:rsidRPr="139375E0">
        <w:rPr>
          <w:rFonts w:ascii="Times New Roman" w:hAnsi="Times New Roman"/>
          <w:sz w:val="24"/>
          <w:szCs w:val="24"/>
          <w:lang w:val="fr-BE"/>
        </w:rPr>
        <w:t xml:space="preserve">version </w:t>
      </w:r>
      <w:r w:rsidRPr="139375E0">
        <w:rPr>
          <w:rFonts w:ascii="Times New Roman" w:hAnsi="Times New Roman"/>
          <w:sz w:val="24"/>
          <w:szCs w:val="24"/>
          <w:lang w:val="fr-BE"/>
        </w:rPr>
        <w:t xml:space="preserve">révisée </w:t>
      </w:r>
      <w:r w:rsidR="00D244D6" w:rsidRPr="139375E0">
        <w:rPr>
          <w:rFonts w:ascii="Times New Roman" w:hAnsi="Times New Roman"/>
          <w:sz w:val="24"/>
          <w:szCs w:val="24"/>
          <w:lang w:val="fr-BE"/>
        </w:rPr>
        <w:t>2020</w:t>
      </w:r>
      <w:r w:rsidRPr="139375E0">
        <w:rPr>
          <w:rFonts w:ascii="Times New Roman" w:hAnsi="Times New Roman"/>
          <w:sz w:val="24"/>
          <w:szCs w:val="24"/>
          <w:lang w:val="fr-BE"/>
        </w:rPr>
        <w:t xml:space="preserve">) aux normes internationales d’audit (ISA) applicables en Belgique, notre responsabilité est de vérifier, dans ses [leurs] aspects significatifs, le rapport de gestion [et les autres informations contenues dans le rapport annuel], [certains documents à déposer conformément aux dispositions légales et réglementaires,] et le respect de certaines dispositions du Code des sociétés et des </w:t>
      </w:r>
      <w:r w:rsidR="00D244D6" w:rsidRPr="139375E0">
        <w:rPr>
          <w:rFonts w:ascii="Times New Roman" w:hAnsi="Times New Roman" w:cs="Times New Roman"/>
          <w:sz w:val="24"/>
          <w:szCs w:val="24"/>
          <w:lang w:val="fr-CA"/>
        </w:rPr>
        <w:t xml:space="preserve">associations et des </w:t>
      </w:r>
      <w:r w:rsidRPr="139375E0">
        <w:rPr>
          <w:rFonts w:ascii="Times New Roman" w:hAnsi="Times New Roman"/>
          <w:sz w:val="24"/>
          <w:szCs w:val="24"/>
          <w:lang w:val="fr-BE"/>
        </w:rPr>
        <w:t>statuts, ainsi que de faire rapport sur ces éléments.</w:t>
      </w:r>
    </w:p>
    <w:p w14:paraId="374BD89C" w14:textId="77777777" w:rsidR="00CE5B1A" w:rsidRPr="00220077" w:rsidRDefault="00CE5B1A" w:rsidP="00BB4ED9">
      <w:pPr>
        <w:jc w:val="both"/>
        <w:rPr>
          <w:rFonts w:ascii="Times New Roman" w:eastAsia="Calibri" w:hAnsi="Times New Roman" w:cs="Times New Roman"/>
          <w:sz w:val="24"/>
          <w:szCs w:val="24"/>
          <w:lang w:val="fr-BE"/>
        </w:rPr>
      </w:pPr>
    </w:p>
    <w:p w14:paraId="1A112762" w14:textId="77777777" w:rsidR="00BB4ED9" w:rsidRPr="00220077" w:rsidRDefault="00BB4ED9" w:rsidP="00BB4ED9">
      <w:pPr>
        <w:jc w:val="both"/>
        <w:rPr>
          <w:rFonts w:ascii="Times New Roman" w:eastAsiaTheme="majorEastAsia" w:hAnsi="Times New Roman" w:cs="Times New Roman"/>
          <w:b/>
          <w:i/>
          <w:sz w:val="24"/>
          <w:szCs w:val="24"/>
          <w:lang w:val="fr-BE"/>
        </w:rPr>
      </w:pPr>
      <w:r w:rsidRPr="00220077">
        <w:rPr>
          <w:rFonts w:ascii="Times New Roman" w:eastAsiaTheme="majorEastAsia" w:hAnsi="Times New Roman" w:cs="Times New Roman"/>
          <w:b/>
          <w:i/>
          <w:sz w:val="24"/>
          <w:szCs w:val="24"/>
          <w:lang w:val="fr-BE"/>
        </w:rPr>
        <w:lastRenderedPageBreak/>
        <w:t>Aspects relatifs au rapport de gestion [le cas échéant : et aux autres informations contenues dans le rapport annuel]</w:t>
      </w:r>
    </w:p>
    <w:p w14:paraId="1F20A169" w14:textId="06CA3DA2" w:rsidR="00BB4ED9" w:rsidRPr="00220077" w:rsidRDefault="00BB4ED9" w:rsidP="00BB4ED9">
      <w:pPr>
        <w:jc w:val="both"/>
        <w:rPr>
          <w:rFonts w:ascii="Times New Roman" w:hAnsi="Times New Roman"/>
          <w:sz w:val="24"/>
          <w:szCs w:val="24"/>
          <w:lang w:val="fr-BE"/>
        </w:rPr>
      </w:pPr>
      <w:r w:rsidRPr="00220077">
        <w:rPr>
          <w:rFonts w:ascii="Times New Roman" w:hAnsi="Times New Roman"/>
          <w:sz w:val="24"/>
          <w:szCs w:val="24"/>
          <w:lang w:val="fr-BE"/>
        </w:rPr>
        <w:t>A l</w:t>
      </w:r>
      <w:r w:rsidRPr="00220077">
        <w:rPr>
          <w:rFonts w:ascii="Times New Roman" w:hAnsi="Times New Roman"/>
          <w:sz w:val="24"/>
          <w:szCs w:val="24"/>
          <w:cs/>
          <w:lang w:val="fr-BE"/>
        </w:rPr>
        <w:t>’</w:t>
      </w:r>
      <w:r w:rsidRPr="00220077">
        <w:rPr>
          <w:rFonts w:ascii="Times New Roman" w:hAnsi="Times New Roman"/>
          <w:sz w:val="24"/>
          <w:szCs w:val="24"/>
          <w:lang w:val="fr-BE"/>
        </w:rPr>
        <w:t>issue des vérifications spécifiques sur le rapport de gestion et à l</w:t>
      </w:r>
      <w:r w:rsidRPr="00220077">
        <w:rPr>
          <w:rFonts w:ascii="Times New Roman" w:hAnsi="Times New Roman"/>
          <w:sz w:val="24"/>
          <w:szCs w:val="24"/>
          <w:cs/>
          <w:lang w:val="fr-BE"/>
        </w:rPr>
        <w:t>’</w:t>
      </w:r>
      <w:r w:rsidRPr="00220077">
        <w:rPr>
          <w:rFonts w:ascii="Times New Roman" w:hAnsi="Times New Roman"/>
          <w:sz w:val="24"/>
          <w:szCs w:val="24"/>
          <w:lang w:val="fr-BE"/>
        </w:rPr>
        <w:t>exception de l</w:t>
      </w:r>
      <w:r w:rsidRPr="00220077">
        <w:rPr>
          <w:rFonts w:ascii="Times New Roman" w:hAnsi="Times New Roman"/>
          <w:sz w:val="24"/>
          <w:szCs w:val="24"/>
          <w:cs/>
          <w:lang w:val="fr-BE"/>
        </w:rPr>
        <w:t>’</w:t>
      </w:r>
      <w:r w:rsidRPr="00220077">
        <w:rPr>
          <w:rFonts w:ascii="Times New Roman" w:hAnsi="Times New Roman"/>
          <w:sz w:val="24"/>
          <w:szCs w:val="24"/>
          <w:lang w:val="fr-BE"/>
        </w:rPr>
        <w:t>incidence du point décrit dans la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 xml:space="preserve">opinion négative », nous sommes d’avis que le rapport de gestion concorde avec les comptes annuels pour le même exercice et a été établi conformément aux articles </w:t>
      </w:r>
      <w:proofErr w:type="gramStart"/>
      <w:r w:rsidR="00D244D6" w:rsidRPr="00220077">
        <w:rPr>
          <w:rFonts w:ascii="Times New Roman" w:hAnsi="Times New Roman" w:cs="Times New Roman"/>
          <w:sz w:val="24"/>
          <w:szCs w:val="24"/>
          <w:lang w:val="fr-CA"/>
        </w:rPr>
        <w:t>3:</w:t>
      </w:r>
      <w:proofErr w:type="gramEnd"/>
      <w:r w:rsidR="00D244D6" w:rsidRPr="00220077">
        <w:rPr>
          <w:rFonts w:ascii="Times New Roman" w:hAnsi="Times New Roman" w:cs="Times New Roman"/>
          <w:sz w:val="24"/>
          <w:szCs w:val="24"/>
          <w:lang w:val="fr-CA"/>
        </w:rPr>
        <w:t>5 et 3:6 du Code des sociétés et des associations</w:t>
      </w:r>
      <w:r w:rsidRPr="00220077">
        <w:rPr>
          <w:rFonts w:ascii="Times New Roman" w:hAnsi="Times New Roman"/>
          <w:sz w:val="24"/>
          <w:szCs w:val="24"/>
          <w:lang w:val="fr-BE"/>
        </w:rPr>
        <w:t>.</w:t>
      </w:r>
    </w:p>
    <w:p w14:paraId="3E34764E" w14:textId="75C3B52E" w:rsidR="00BB4ED9" w:rsidRPr="00220077" w:rsidRDefault="00BB4ED9" w:rsidP="00BB4ED9">
      <w:pPr>
        <w:jc w:val="both"/>
        <w:rPr>
          <w:rFonts w:ascii="Times New Roman" w:eastAsia="Calibri" w:hAnsi="Times New Roman" w:cs="Times New Roman"/>
          <w:i/>
          <w:sz w:val="24"/>
          <w:szCs w:val="24"/>
          <w:lang w:val="fr-BE"/>
        </w:rPr>
      </w:pPr>
      <w:r w:rsidRPr="00220077">
        <w:rPr>
          <w:rFonts w:ascii="Times New Roman" w:hAnsi="Times New Roman"/>
          <w:sz w:val="24"/>
          <w:szCs w:val="24"/>
          <w:lang w:val="fr-BE"/>
        </w:rPr>
        <w:t>[</w:t>
      </w:r>
      <w:r w:rsidRPr="00220077">
        <w:rPr>
          <w:rFonts w:ascii="Times New Roman" w:hAnsi="Times New Roman"/>
          <w:i/>
          <w:sz w:val="24"/>
          <w:szCs w:val="24"/>
          <w:lang w:val="fr-BE"/>
        </w:rPr>
        <w:t xml:space="preserve">Paragraphe à utiliser lorsque la </w:t>
      </w:r>
      <w:r w:rsidR="001F152C">
        <w:rPr>
          <w:rFonts w:ascii="Times New Roman" w:hAnsi="Times New Roman"/>
          <w:i/>
          <w:sz w:val="24"/>
          <w:szCs w:val="24"/>
          <w:lang w:val="fr-BE"/>
        </w:rPr>
        <w:t>Société</w:t>
      </w:r>
      <w:r w:rsidRPr="00220077">
        <w:rPr>
          <w:rFonts w:ascii="Times New Roman" w:hAnsi="Times New Roman"/>
          <w:i/>
          <w:sz w:val="24"/>
          <w:szCs w:val="24"/>
          <w:lang w:val="fr-BE"/>
        </w:rPr>
        <w:t xml:space="preserve"> publie uniquement un rapport de gestion</w:t>
      </w:r>
      <w:r w:rsidRPr="00220077">
        <w:rPr>
          <w:rFonts w:ascii="Times New Roman" w:hAnsi="Times New Roman"/>
          <w:sz w:val="24"/>
          <w:szCs w:val="24"/>
          <w:lang w:val="fr-BE"/>
        </w:rPr>
        <w:t>]</w:t>
      </w:r>
    </w:p>
    <w:p w14:paraId="7DAB6639" w14:textId="77777777" w:rsidR="00BB4ED9" w:rsidRPr="00220077" w:rsidRDefault="00BB4ED9" w:rsidP="00BB4ED9">
      <w:pPr>
        <w:jc w:val="both"/>
        <w:rPr>
          <w:rFonts w:ascii="Times New Roman" w:hAnsi="Times New Roman"/>
          <w:sz w:val="24"/>
          <w:szCs w:val="24"/>
          <w:lang w:val="fr-BE"/>
        </w:rPr>
      </w:pPr>
      <w:r w:rsidRPr="00220077">
        <w:rPr>
          <w:rFonts w:ascii="Times New Roman" w:hAnsi="Times New Roman"/>
          <w:sz w:val="24"/>
          <w:szCs w:val="24"/>
          <w:lang w:val="fr-BE"/>
        </w:rPr>
        <w:t>Dans le cadre de notre audit des comptes annuels, nous devons également apprécier, en particulier sur la base de notre connaissance acquise lors de l</w:t>
      </w:r>
      <w:r w:rsidRPr="00220077">
        <w:rPr>
          <w:rFonts w:ascii="Times New Roman" w:hAnsi="Times New Roman"/>
          <w:sz w:val="24"/>
          <w:szCs w:val="24"/>
          <w:cs/>
          <w:lang w:val="fr-BE"/>
        </w:rPr>
        <w:t>’</w:t>
      </w:r>
      <w:r w:rsidRPr="00220077">
        <w:rPr>
          <w:rFonts w:ascii="Times New Roman" w:hAnsi="Times New Roman"/>
          <w:sz w:val="24"/>
          <w:szCs w:val="24"/>
          <w:lang w:val="fr-BE"/>
        </w:rPr>
        <w:t>audit, si le rapport de gestion comporte une anomalie significative, à savoir une information incorrectement formulée ou autrement trompeuse. Sur la base de ces travaux, à l</w:t>
      </w:r>
      <w:r w:rsidRPr="00220077">
        <w:rPr>
          <w:rFonts w:ascii="Times New Roman" w:hAnsi="Times New Roman"/>
          <w:sz w:val="24"/>
          <w:szCs w:val="24"/>
          <w:cs/>
          <w:lang w:val="fr-BE"/>
        </w:rPr>
        <w:t>’</w:t>
      </w:r>
      <w:r w:rsidRPr="00220077">
        <w:rPr>
          <w:rFonts w:ascii="Times New Roman" w:hAnsi="Times New Roman"/>
          <w:sz w:val="24"/>
          <w:szCs w:val="24"/>
          <w:lang w:val="fr-BE"/>
        </w:rPr>
        <w:t>exception de l</w:t>
      </w:r>
      <w:r w:rsidRPr="00220077">
        <w:rPr>
          <w:rFonts w:ascii="Times New Roman" w:hAnsi="Times New Roman"/>
          <w:sz w:val="24"/>
          <w:szCs w:val="24"/>
          <w:cs/>
          <w:lang w:val="fr-BE"/>
        </w:rPr>
        <w:t>’</w:t>
      </w:r>
      <w:r w:rsidRPr="00220077">
        <w:rPr>
          <w:rFonts w:ascii="Times New Roman" w:hAnsi="Times New Roman"/>
          <w:sz w:val="24"/>
          <w:szCs w:val="24"/>
          <w:lang w:val="fr-BE"/>
        </w:rPr>
        <w:t>incidence sur le rapport de gestion du point décrit dans la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opinion négative », nous n</w:t>
      </w:r>
      <w:r w:rsidRPr="00220077">
        <w:rPr>
          <w:rFonts w:ascii="Times New Roman" w:hAnsi="Times New Roman"/>
          <w:sz w:val="24"/>
          <w:szCs w:val="24"/>
          <w:cs/>
          <w:lang w:val="fr-BE"/>
        </w:rPr>
        <w:t>’</w:t>
      </w:r>
      <w:r w:rsidRPr="00220077">
        <w:rPr>
          <w:rFonts w:ascii="Times New Roman" w:hAnsi="Times New Roman"/>
          <w:sz w:val="24"/>
          <w:szCs w:val="24"/>
          <w:lang w:val="fr-BE"/>
        </w:rPr>
        <w:t>avons pas d</w:t>
      </w:r>
      <w:r w:rsidRPr="00220077">
        <w:rPr>
          <w:rFonts w:ascii="Times New Roman" w:hAnsi="Times New Roman"/>
          <w:sz w:val="24"/>
          <w:szCs w:val="24"/>
          <w:cs/>
          <w:lang w:val="fr-BE"/>
        </w:rPr>
        <w:t>’</w:t>
      </w:r>
      <w:r w:rsidRPr="00220077">
        <w:rPr>
          <w:rFonts w:ascii="Times New Roman" w:hAnsi="Times New Roman"/>
          <w:sz w:val="24"/>
          <w:szCs w:val="24"/>
          <w:lang w:val="fr-BE"/>
        </w:rPr>
        <w:t>autre anomalie significative à vous communiquer.</w:t>
      </w:r>
    </w:p>
    <w:p w14:paraId="337D9B62" w14:textId="61E266E5" w:rsidR="00BB4ED9" w:rsidRPr="00220077" w:rsidRDefault="00BB4ED9" w:rsidP="00BB4ED9">
      <w:pPr>
        <w:jc w:val="both"/>
        <w:rPr>
          <w:rFonts w:ascii="Times New Roman" w:eastAsia="Calibri" w:hAnsi="Times New Roman" w:cs="Times New Roman"/>
          <w:i/>
          <w:sz w:val="24"/>
          <w:szCs w:val="24"/>
          <w:lang w:val="fr-BE"/>
        </w:rPr>
      </w:pPr>
      <w:r w:rsidRPr="00220077">
        <w:rPr>
          <w:rFonts w:ascii="Times New Roman" w:hAnsi="Times New Roman"/>
          <w:sz w:val="24"/>
          <w:szCs w:val="24"/>
          <w:lang w:val="fr-BE"/>
        </w:rPr>
        <w:t>[</w:t>
      </w:r>
      <w:r w:rsidRPr="00220077">
        <w:rPr>
          <w:rFonts w:ascii="Times New Roman" w:hAnsi="Times New Roman"/>
          <w:i/>
          <w:sz w:val="24"/>
          <w:szCs w:val="24"/>
          <w:lang w:val="fr-BE"/>
        </w:rPr>
        <w:t xml:space="preserve">Paragraphe à utiliser lorsque la </w:t>
      </w:r>
      <w:r w:rsidR="001F152C">
        <w:rPr>
          <w:rFonts w:ascii="Times New Roman" w:hAnsi="Times New Roman"/>
          <w:i/>
          <w:sz w:val="24"/>
          <w:szCs w:val="24"/>
          <w:lang w:val="fr-BE"/>
        </w:rPr>
        <w:t>Société</w:t>
      </w:r>
      <w:r w:rsidRPr="00220077">
        <w:rPr>
          <w:rFonts w:ascii="Times New Roman" w:hAnsi="Times New Roman"/>
          <w:i/>
          <w:sz w:val="24"/>
          <w:szCs w:val="24"/>
          <w:lang w:val="fr-BE"/>
        </w:rPr>
        <w:t xml:space="preserve"> publie un rapport annuel, dans lequel figure son rapport de gestion</w:t>
      </w:r>
      <w:r w:rsidRPr="00220077">
        <w:rPr>
          <w:rFonts w:ascii="Times New Roman" w:hAnsi="Times New Roman"/>
          <w:sz w:val="24"/>
          <w:szCs w:val="24"/>
          <w:lang w:val="fr-BE"/>
        </w:rPr>
        <w:t>]</w:t>
      </w:r>
    </w:p>
    <w:p w14:paraId="74BED00C"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Dans le cadre de notre audit des comptes annuels, nous devons également apprécier, en particulier sur la base de notre connaissance acquise lors de l’audit, si le rapport de gestion et les autres informations contenues dans le rapport annuel, à savoir</w:t>
      </w:r>
      <w:r w:rsidRPr="00220077">
        <w:rPr>
          <w:rFonts w:ascii="Times New Roman" w:hAnsi="Times New Roman"/>
          <w:sz w:val="24"/>
          <w:szCs w:val="24"/>
          <w:vertAlign w:val="superscript"/>
          <w:lang w:val="fr-BE"/>
        </w:rPr>
        <w:footnoteReference w:id="20"/>
      </w:r>
      <w:r w:rsidRPr="00220077">
        <w:rPr>
          <w:rFonts w:ascii="Times New Roman" w:hAnsi="Times New Roman"/>
          <w:sz w:val="24"/>
          <w:szCs w:val="24"/>
          <w:lang w:val="fr-BE"/>
        </w:rPr>
        <w:t> :</w:t>
      </w:r>
    </w:p>
    <w:p w14:paraId="57404735"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[à compléter]</w:t>
      </w:r>
      <w:r w:rsidRPr="00220077">
        <w:rPr>
          <w:rFonts w:ascii="Times New Roman" w:hAnsi="Times New Roman"/>
          <w:b/>
          <w:i/>
          <w:sz w:val="24"/>
          <w:szCs w:val="24"/>
          <w:u w:val="single"/>
          <w:vertAlign w:val="superscript"/>
          <w:lang w:val="fr-BE"/>
        </w:rPr>
        <w:t xml:space="preserve"> [</w:t>
      </w:r>
      <w:r w:rsidRPr="00220077">
        <w:rPr>
          <w:rFonts w:ascii="Times New Roman" w:hAnsi="Times New Roman"/>
          <w:b/>
          <w:i/>
          <w:sz w:val="24"/>
          <w:szCs w:val="24"/>
          <w:u w:val="single"/>
          <w:vertAlign w:val="superscript"/>
          <w:lang w:val="fr-BE"/>
        </w:rPr>
        <w:footnoteReference w:id="21"/>
      </w:r>
      <w:r w:rsidRPr="00220077">
        <w:rPr>
          <w:rFonts w:ascii="Times New Roman" w:hAnsi="Times New Roman"/>
          <w:b/>
          <w:i/>
          <w:sz w:val="24"/>
          <w:szCs w:val="24"/>
          <w:u w:val="single"/>
          <w:vertAlign w:val="superscript"/>
          <w:lang w:val="fr-BE"/>
        </w:rPr>
        <w:t>]</w:t>
      </w:r>
    </w:p>
    <w:p w14:paraId="57F896FE"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w:t>
      </w:r>
    </w:p>
    <w:p w14:paraId="76C566D6" w14:textId="77777777" w:rsidR="00BB4ED9" w:rsidRPr="00220077" w:rsidRDefault="00BB4ED9" w:rsidP="00BB4ED9">
      <w:pPr>
        <w:jc w:val="both"/>
        <w:rPr>
          <w:rFonts w:ascii="Times New Roman" w:eastAsia="Calibri" w:hAnsi="Times New Roman" w:cs="Times New Roman"/>
          <w:sz w:val="24"/>
          <w:szCs w:val="24"/>
          <w:lang w:val="fr-BE"/>
        </w:rPr>
      </w:pPr>
      <w:proofErr w:type="gramStart"/>
      <w:r w:rsidRPr="00220077">
        <w:rPr>
          <w:rFonts w:ascii="Times New Roman" w:hAnsi="Times New Roman"/>
          <w:sz w:val="24"/>
          <w:szCs w:val="24"/>
          <w:lang w:val="fr-BE"/>
        </w:rPr>
        <w:t>comportent</w:t>
      </w:r>
      <w:proofErr w:type="gramEnd"/>
      <w:r w:rsidRPr="00220077">
        <w:rPr>
          <w:rFonts w:ascii="Times New Roman" w:hAnsi="Times New Roman"/>
          <w:sz w:val="24"/>
          <w:szCs w:val="24"/>
          <w:lang w:val="fr-BE"/>
        </w:rPr>
        <w:t xml:space="preserve"> une anomalie significative, à savoir une information incorrectement formulée ou autrement trompeuse. Sur la base de ces travaux, à l</w:t>
      </w:r>
      <w:r w:rsidRPr="00220077">
        <w:rPr>
          <w:rFonts w:ascii="Times New Roman" w:hAnsi="Times New Roman"/>
          <w:sz w:val="24"/>
          <w:szCs w:val="24"/>
          <w:cs/>
          <w:lang w:val="fr-BE"/>
        </w:rPr>
        <w:t>’</w:t>
      </w:r>
      <w:r w:rsidRPr="00220077">
        <w:rPr>
          <w:rFonts w:ascii="Times New Roman" w:hAnsi="Times New Roman"/>
          <w:sz w:val="24"/>
          <w:szCs w:val="24"/>
          <w:lang w:val="fr-BE"/>
        </w:rPr>
        <w:t>exception de l</w:t>
      </w:r>
      <w:r w:rsidRPr="00220077">
        <w:rPr>
          <w:rFonts w:ascii="Times New Roman" w:hAnsi="Times New Roman"/>
          <w:sz w:val="24"/>
          <w:szCs w:val="24"/>
          <w:cs/>
          <w:lang w:val="fr-BE"/>
        </w:rPr>
        <w:t>’</w:t>
      </w:r>
      <w:r w:rsidRPr="00220077">
        <w:rPr>
          <w:rFonts w:ascii="Times New Roman" w:hAnsi="Times New Roman"/>
          <w:sz w:val="24"/>
          <w:szCs w:val="24"/>
          <w:lang w:val="fr-BE"/>
        </w:rPr>
        <w:t>incidence sur le rapport de gestion du point décrit dans la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opinion négative », nous n</w:t>
      </w:r>
      <w:r w:rsidRPr="00220077">
        <w:rPr>
          <w:rFonts w:ascii="Times New Roman" w:hAnsi="Times New Roman"/>
          <w:sz w:val="24"/>
          <w:szCs w:val="24"/>
          <w:cs/>
          <w:lang w:val="fr-BE"/>
        </w:rPr>
        <w:t>’</w:t>
      </w:r>
      <w:r w:rsidRPr="00220077">
        <w:rPr>
          <w:rFonts w:ascii="Times New Roman" w:hAnsi="Times New Roman"/>
          <w:sz w:val="24"/>
          <w:szCs w:val="24"/>
          <w:lang w:val="fr-BE"/>
        </w:rPr>
        <w:t>avons pas d</w:t>
      </w:r>
      <w:r w:rsidRPr="00220077">
        <w:rPr>
          <w:rFonts w:ascii="Times New Roman" w:hAnsi="Times New Roman"/>
          <w:sz w:val="24"/>
          <w:szCs w:val="24"/>
          <w:cs/>
          <w:lang w:val="fr-BE"/>
        </w:rPr>
        <w:t>’</w:t>
      </w:r>
      <w:r w:rsidRPr="00220077">
        <w:rPr>
          <w:rFonts w:ascii="Times New Roman" w:hAnsi="Times New Roman"/>
          <w:sz w:val="24"/>
          <w:szCs w:val="24"/>
          <w:lang w:val="fr-BE"/>
        </w:rPr>
        <w:t>autre anomalie significative à vous communiquer</w:t>
      </w:r>
      <w:r w:rsidRPr="00220077">
        <w:rPr>
          <w:rFonts w:ascii="Times New Roman" w:eastAsia="Calibri" w:hAnsi="Times New Roman" w:cs="Times New Roman"/>
          <w:sz w:val="24"/>
          <w:szCs w:val="24"/>
          <w:lang w:val="fr-BE"/>
        </w:rPr>
        <w:t xml:space="preserve">. </w:t>
      </w:r>
    </w:p>
    <w:p w14:paraId="0E071469" w14:textId="77777777" w:rsidR="00BB4ED9" w:rsidRPr="00220077" w:rsidRDefault="00BB4ED9" w:rsidP="00BB4ED9">
      <w:pPr>
        <w:rPr>
          <w:rFonts w:ascii="Times New Roman" w:hAnsi="Times New Roman" w:cs="Times New Roman"/>
          <w:b/>
          <w:i/>
          <w:sz w:val="24"/>
          <w:szCs w:val="24"/>
          <w:lang w:val="fr-BE"/>
        </w:rPr>
      </w:pPr>
      <w:r w:rsidRPr="00220077">
        <w:rPr>
          <w:rFonts w:ascii="Times New Roman" w:hAnsi="Times New Roman" w:cs="Times New Roman"/>
          <w:b/>
          <w:i/>
          <w:sz w:val="24"/>
          <w:szCs w:val="24"/>
          <w:lang w:val="fr-BE"/>
        </w:rPr>
        <w:t>Mention relative au bilan social</w:t>
      </w:r>
    </w:p>
    <w:p w14:paraId="40A6AC94" w14:textId="3C867E53"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Le bilan social, à déposer à la Banque nationale de Belgique conformément à l’article </w:t>
      </w:r>
      <w:proofErr w:type="gramStart"/>
      <w:r w:rsidR="00D244D6" w:rsidRPr="00220077">
        <w:rPr>
          <w:rFonts w:ascii="Times New Roman" w:hAnsi="Times New Roman" w:cs="Times New Roman"/>
          <w:sz w:val="24"/>
          <w:szCs w:val="24"/>
          <w:lang w:val="fr-CA"/>
        </w:rPr>
        <w:t>3:</w:t>
      </w:r>
      <w:proofErr w:type="gramEnd"/>
      <w:r w:rsidR="00D244D6" w:rsidRPr="00220077">
        <w:rPr>
          <w:rFonts w:ascii="Times New Roman" w:hAnsi="Times New Roman" w:cs="Times New Roman"/>
          <w:sz w:val="24"/>
          <w:szCs w:val="24"/>
          <w:lang w:val="fr-CA"/>
        </w:rPr>
        <w:t>12, § 1</w:t>
      </w:r>
      <w:r w:rsidR="00D244D6" w:rsidRPr="00220077">
        <w:rPr>
          <w:rFonts w:ascii="Times New Roman" w:hAnsi="Times New Roman" w:cs="Times New Roman"/>
          <w:sz w:val="24"/>
          <w:szCs w:val="24"/>
          <w:vertAlign w:val="superscript"/>
          <w:lang w:val="fr-CA"/>
        </w:rPr>
        <w:t>er</w:t>
      </w:r>
      <w:r w:rsidR="00D244D6" w:rsidRPr="00220077">
        <w:rPr>
          <w:rFonts w:ascii="Times New Roman" w:hAnsi="Times New Roman" w:cs="Times New Roman"/>
          <w:sz w:val="24"/>
          <w:szCs w:val="24"/>
          <w:lang w:val="fr-CA"/>
        </w:rPr>
        <w:t>, 8° du Code des sociétés et des associations</w:t>
      </w:r>
      <w:r w:rsidRPr="00220077">
        <w:rPr>
          <w:rFonts w:ascii="Times New Roman" w:hAnsi="Times New Roman"/>
          <w:sz w:val="24"/>
          <w:szCs w:val="24"/>
          <w:lang w:val="fr-BE"/>
        </w:rPr>
        <w:t xml:space="preserve">, traite, tant au niveau de la forme qu’au niveau du contenu, des mentions requises par </w:t>
      </w:r>
      <w:r w:rsidR="00A47512">
        <w:rPr>
          <w:rFonts w:ascii="Times New Roman" w:hAnsi="Times New Roman"/>
          <w:sz w:val="24"/>
          <w:szCs w:val="24"/>
          <w:lang w:val="fr-BE"/>
        </w:rPr>
        <w:t>la loi</w:t>
      </w:r>
      <w:r w:rsidRPr="00220077">
        <w:rPr>
          <w:rFonts w:ascii="Times New Roman" w:hAnsi="Times New Roman"/>
          <w:sz w:val="24"/>
          <w:szCs w:val="24"/>
          <w:lang w:val="fr-BE"/>
        </w:rPr>
        <w:t xml:space="preserve">, </w:t>
      </w:r>
      <w:r w:rsidR="00D244D6" w:rsidRPr="00220077">
        <w:rPr>
          <w:rFonts w:ascii="Times New Roman" w:hAnsi="Times New Roman" w:cs="Times New Roman"/>
          <w:sz w:val="24"/>
          <w:szCs w:val="24"/>
          <w:lang w:val="fr-CA"/>
        </w:rPr>
        <w:t xml:space="preserve">en ce compris celles concernant l’information </w:t>
      </w:r>
      <w:r w:rsidR="00D244D6" w:rsidRPr="00220077">
        <w:rPr>
          <w:rFonts w:ascii="Times New Roman" w:hAnsi="Times New Roman" w:cs="Times New Roman"/>
          <w:sz w:val="24"/>
          <w:szCs w:val="24"/>
          <w:lang w:val="fr-CA"/>
        </w:rPr>
        <w:lastRenderedPageBreak/>
        <w:t>relative aux salaires et aux formations,</w:t>
      </w:r>
      <w:r w:rsidR="00D244D6" w:rsidRPr="00220077">
        <w:rPr>
          <w:rFonts w:ascii="Times New Roman" w:hAnsi="Times New Roman"/>
          <w:sz w:val="24"/>
          <w:szCs w:val="24"/>
          <w:lang w:val="fr-BE"/>
        </w:rPr>
        <w:t xml:space="preserve"> </w:t>
      </w:r>
      <w:r w:rsidRPr="00220077">
        <w:rPr>
          <w:rFonts w:ascii="Times New Roman" w:hAnsi="Times New Roman"/>
          <w:sz w:val="24"/>
          <w:szCs w:val="24"/>
          <w:lang w:val="fr-BE"/>
        </w:rPr>
        <w:t>et ne comprend pas d’incohérences significatives par rapport aux informations dont nous disposons dans le cadre de notre mission.</w:t>
      </w:r>
    </w:p>
    <w:p w14:paraId="55377897" w14:textId="77777777" w:rsidR="00BB4ED9" w:rsidRPr="00220077" w:rsidRDefault="00BB4ED9" w:rsidP="00BB4ED9">
      <w:pPr>
        <w:spacing w:after="0" w:line="240" w:lineRule="auto"/>
        <w:jc w:val="both"/>
        <w:rPr>
          <w:rFonts w:ascii="Times New Roman" w:hAnsi="Times New Roman"/>
          <w:sz w:val="24"/>
          <w:szCs w:val="24"/>
          <w:lang w:val="fr-BE"/>
        </w:rPr>
      </w:pPr>
    </w:p>
    <w:p w14:paraId="4C1A15FE" w14:textId="6EB79605" w:rsidR="00BB4ED9" w:rsidRPr="00220077" w:rsidRDefault="00BB4ED9" w:rsidP="00BB4ED9">
      <w:pPr>
        <w:rPr>
          <w:rFonts w:ascii="Times New Roman" w:hAnsi="Times New Roman" w:cs="Times New Roman"/>
          <w:b/>
          <w:i/>
          <w:sz w:val="24"/>
          <w:lang w:val="fr-BE"/>
        </w:rPr>
      </w:pPr>
      <w:r w:rsidRPr="00220077">
        <w:rPr>
          <w:rFonts w:ascii="Times New Roman" w:hAnsi="Times New Roman" w:cs="Times New Roman"/>
          <w:b/>
          <w:i/>
          <w:sz w:val="24"/>
          <w:lang w:val="fr-BE"/>
        </w:rPr>
        <w:t xml:space="preserve">[Mention relative aux documents à déposer conformément à l’article </w:t>
      </w:r>
      <w:proofErr w:type="gramStart"/>
      <w:r w:rsidR="00D244D6" w:rsidRPr="00220077">
        <w:rPr>
          <w:rFonts w:ascii="Times New Roman" w:hAnsi="Times New Roman" w:cs="Times New Roman"/>
          <w:b/>
          <w:i/>
          <w:sz w:val="24"/>
          <w:lang w:val="fr-BE"/>
        </w:rPr>
        <w:t>3:</w:t>
      </w:r>
      <w:proofErr w:type="gramEnd"/>
      <w:r w:rsidR="00D244D6" w:rsidRPr="00220077">
        <w:rPr>
          <w:rFonts w:ascii="Times New Roman" w:hAnsi="Times New Roman" w:cs="Times New Roman"/>
          <w:b/>
          <w:i/>
          <w:sz w:val="24"/>
          <w:lang w:val="fr-BE"/>
        </w:rPr>
        <w:t>12, § 1er, 5° et 7° du Code des sociétés et des associations</w:t>
      </w:r>
      <w:r w:rsidRPr="00220077">
        <w:rPr>
          <w:rFonts w:ascii="Times New Roman" w:hAnsi="Times New Roman" w:cs="Times New Roman"/>
          <w:b/>
          <w:i/>
          <w:sz w:val="24"/>
          <w:lang w:val="fr-BE"/>
        </w:rPr>
        <w:t>] [Le cas échéant, si les données ne sont pas déjà fournies de façon distincte dans les comptes annuels]</w:t>
      </w:r>
    </w:p>
    <w:p w14:paraId="1FCA82A6" w14:textId="63EF78D9"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Les documents suivants, à déposer à la Banque nationale de Belgique conformément à l’article </w:t>
      </w:r>
      <w:proofErr w:type="gramStart"/>
      <w:r w:rsidR="00D244D6" w:rsidRPr="00220077">
        <w:rPr>
          <w:rFonts w:ascii="Times New Roman" w:hAnsi="Times New Roman" w:cs="Times New Roman"/>
          <w:sz w:val="24"/>
          <w:szCs w:val="24"/>
          <w:lang w:val="fr-CA"/>
        </w:rPr>
        <w:t>3:</w:t>
      </w:r>
      <w:proofErr w:type="gramEnd"/>
      <w:r w:rsidR="00D244D6" w:rsidRPr="00220077">
        <w:rPr>
          <w:rFonts w:ascii="Times New Roman" w:hAnsi="Times New Roman" w:cs="Times New Roman"/>
          <w:sz w:val="24"/>
          <w:szCs w:val="24"/>
          <w:lang w:val="fr-CA"/>
        </w:rPr>
        <w:t>12, § 1</w:t>
      </w:r>
      <w:r w:rsidR="00D244D6" w:rsidRPr="00220077">
        <w:rPr>
          <w:rFonts w:ascii="Times New Roman" w:hAnsi="Times New Roman" w:cs="Times New Roman"/>
          <w:sz w:val="24"/>
          <w:szCs w:val="24"/>
          <w:vertAlign w:val="superscript"/>
          <w:lang w:val="fr-CA"/>
        </w:rPr>
        <w:t>er</w:t>
      </w:r>
      <w:r w:rsidR="00D244D6" w:rsidRPr="00220077">
        <w:rPr>
          <w:rFonts w:ascii="Times New Roman" w:hAnsi="Times New Roman" w:cs="Times New Roman"/>
          <w:sz w:val="24"/>
          <w:szCs w:val="24"/>
          <w:lang w:val="fr-CA"/>
        </w:rPr>
        <w:t xml:space="preserve">, 5° et 7° du Code des sociétés et des associations </w:t>
      </w:r>
      <w:r w:rsidRPr="00220077">
        <w:rPr>
          <w:rFonts w:ascii="Times New Roman" w:hAnsi="Times New Roman"/>
          <w:sz w:val="24"/>
          <w:szCs w:val="24"/>
          <w:lang w:val="fr-BE"/>
        </w:rPr>
        <w:t xml:space="preserve">reprennent - tant au niveau de la forme qu’au niveau du contenu – les informations requises par ce Code </w:t>
      </w:r>
      <w:r w:rsidRPr="00220077">
        <w:rPr>
          <w:rFonts w:ascii="Times New Roman" w:hAnsi="Times New Roman"/>
          <w:color w:val="000000" w:themeColor="text1"/>
          <w:sz w:val="24"/>
          <w:szCs w:val="24"/>
          <w:lang w:val="fr-BE"/>
        </w:rPr>
        <w:t xml:space="preserve">et ne comprennent pas d’incohérences significatives par rapport aux informations dont nous avons eu connaissance dans le cadre de notre mission </w:t>
      </w:r>
      <w:r w:rsidRPr="00220077">
        <w:rPr>
          <w:rFonts w:ascii="Times New Roman" w:hAnsi="Times New Roman"/>
          <w:sz w:val="24"/>
          <w:szCs w:val="24"/>
          <w:lang w:val="fr-BE"/>
        </w:rPr>
        <w:t>:</w:t>
      </w:r>
    </w:p>
    <w:p w14:paraId="3702D7D2" w14:textId="6CA97EDB" w:rsidR="00BB4ED9" w:rsidRPr="00220077" w:rsidRDefault="00BB4ED9" w:rsidP="00BB4ED9">
      <w:pPr>
        <w:numPr>
          <w:ilvl w:val="0"/>
          <w:numId w:val="1"/>
        </w:numPr>
        <w:spacing w:after="0" w:line="240" w:lineRule="auto"/>
        <w:jc w:val="both"/>
        <w:rPr>
          <w:rFonts w:ascii="Times New Roman" w:hAnsi="Times New Roman"/>
          <w:sz w:val="24"/>
          <w:szCs w:val="24"/>
          <w:lang w:val="fr-BE"/>
        </w:rPr>
      </w:pPr>
      <w:proofErr w:type="gramStart"/>
      <w:r w:rsidRPr="139375E0">
        <w:rPr>
          <w:rFonts w:ascii="Times New Roman" w:hAnsi="Times New Roman"/>
          <w:sz w:val="24"/>
          <w:szCs w:val="24"/>
          <w:lang w:val="fr-BE"/>
        </w:rPr>
        <w:t>le</w:t>
      </w:r>
      <w:proofErr w:type="gramEnd"/>
      <w:r w:rsidRPr="139375E0">
        <w:rPr>
          <w:rFonts w:ascii="Times New Roman" w:hAnsi="Times New Roman"/>
          <w:sz w:val="24"/>
          <w:szCs w:val="24"/>
          <w:lang w:val="fr-BE"/>
        </w:rPr>
        <w:t xml:space="preserve"> document indiquant les informations suivantes, sauf si celles-ci sont déjà fournies de façon distincte dans les comptes annuels :</w:t>
      </w:r>
    </w:p>
    <w:p w14:paraId="031E7201" w14:textId="77777777" w:rsidR="00BB4ED9" w:rsidRPr="00220077" w:rsidRDefault="00BB4ED9" w:rsidP="00BB4ED9">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a) le montant, à la date de clôture de ceux-ci, des dettes ou de la partie des dettes garanties par les pouvoirs publics belges ;</w:t>
      </w:r>
    </w:p>
    <w:p w14:paraId="42083441" w14:textId="77777777" w:rsidR="00BB4ED9" w:rsidRPr="00220077" w:rsidRDefault="00BB4ED9" w:rsidP="00BB4ED9">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b) le montant, à cette même date, des dettes exigibles, que des délais de paiement aient ou non été obtenus, envers des administrations fiscales et envers l'Office national de sécurité sociale ;</w:t>
      </w:r>
    </w:p>
    <w:p w14:paraId="4FC97BAE" w14:textId="77777777" w:rsidR="00BB4ED9" w:rsidRPr="00220077" w:rsidRDefault="00BB4ED9" w:rsidP="00BB4ED9">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c) le montant afférent à l'exercice clôturé, des subsides en capitaux ou en intérêts payés ou alloués par des pouvoirs ou institutions publics ;</w:t>
      </w:r>
    </w:p>
    <w:p w14:paraId="7F9A996D" w14:textId="160A34ED" w:rsidR="00BB4ED9" w:rsidRPr="00220077" w:rsidRDefault="00BB4ED9" w:rsidP="00BB4ED9">
      <w:pPr>
        <w:numPr>
          <w:ilvl w:val="0"/>
          <w:numId w:val="1"/>
        </w:numPr>
        <w:spacing w:after="0" w:line="240" w:lineRule="auto"/>
        <w:ind w:left="1068"/>
        <w:jc w:val="both"/>
        <w:rPr>
          <w:rFonts w:ascii="Times New Roman" w:hAnsi="Times New Roman"/>
          <w:sz w:val="24"/>
          <w:szCs w:val="24"/>
          <w:lang w:val="fr-BE"/>
        </w:rPr>
      </w:pPr>
      <w:proofErr w:type="gramStart"/>
      <w:r w:rsidRPr="00220077">
        <w:rPr>
          <w:rFonts w:ascii="Times New Roman" w:hAnsi="Times New Roman"/>
          <w:sz w:val="24"/>
          <w:szCs w:val="24"/>
          <w:lang w:val="fr-BE"/>
        </w:rPr>
        <w:t>la</w:t>
      </w:r>
      <w:proofErr w:type="gramEnd"/>
      <w:r w:rsidRPr="00220077">
        <w:rPr>
          <w:rFonts w:ascii="Times New Roman" w:hAnsi="Times New Roman"/>
          <w:sz w:val="24"/>
          <w:szCs w:val="24"/>
          <w:lang w:val="fr-BE"/>
        </w:rPr>
        <w:t xml:space="preserve"> liste des entreprises dans lesquelles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détient une participation. : […]</w:t>
      </w:r>
    </w:p>
    <w:p w14:paraId="68FCD4EB" w14:textId="46E9E00E" w:rsidR="00BB4ED9" w:rsidRPr="00220077" w:rsidRDefault="00BB4ED9" w:rsidP="00BB4ED9">
      <w:pPr>
        <w:spacing w:after="0" w:line="240" w:lineRule="auto"/>
        <w:ind w:left="1068"/>
        <w:jc w:val="both"/>
        <w:rPr>
          <w:rFonts w:ascii="Times New Roman" w:hAnsi="Times New Roman"/>
          <w:sz w:val="24"/>
          <w:szCs w:val="24"/>
          <w:lang w:val="fr-BE"/>
        </w:rPr>
      </w:pPr>
      <w:r w:rsidRPr="00220077">
        <w:rPr>
          <w:rFonts w:ascii="Times New Roman" w:hAnsi="Times New Roman"/>
          <w:i/>
          <w:sz w:val="24"/>
          <w:szCs w:val="24"/>
          <w:lang w:val="fr-BE"/>
        </w:rPr>
        <w:t xml:space="preserve">La liste susvisée est complétée, le cas échéant, par un aperçu des entreprises dans lesquelles la </w:t>
      </w:r>
      <w:r w:rsidR="001F152C">
        <w:rPr>
          <w:rFonts w:ascii="Times New Roman" w:hAnsi="Times New Roman"/>
          <w:i/>
          <w:sz w:val="24"/>
          <w:szCs w:val="24"/>
          <w:lang w:val="fr-BE"/>
        </w:rPr>
        <w:t>Société</w:t>
      </w:r>
      <w:r w:rsidRPr="00220077">
        <w:rPr>
          <w:rFonts w:ascii="Times New Roman" w:hAnsi="Times New Roman"/>
          <w:i/>
          <w:sz w:val="24"/>
          <w:szCs w:val="24"/>
          <w:lang w:val="fr-BE"/>
        </w:rPr>
        <w:t xml:space="preserve"> assume une responsabilité illimitée en qualité d'associé ou membre à responsabilité illimitée.</w:t>
      </w:r>
    </w:p>
    <w:p w14:paraId="468131FC" w14:textId="77777777" w:rsidR="00BB4ED9" w:rsidRPr="00220077" w:rsidRDefault="00BB4ED9" w:rsidP="00BB4ED9">
      <w:pPr>
        <w:spacing w:after="0" w:line="240" w:lineRule="auto"/>
        <w:jc w:val="both"/>
        <w:rPr>
          <w:rFonts w:ascii="Times New Roman" w:hAnsi="Times New Roman"/>
          <w:sz w:val="24"/>
          <w:szCs w:val="24"/>
          <w:lang w:val="fr-BE"/>
        </w:rPr>
      </w:pPr>
    </w:p>
    <w:p w14:paraId="656758A0" w14:textId="77777777" w:rsidR="00BB4ED9" w:rsidRPr="00220077" w:rsidRDefault="00BB4ED9" w:rsidP="00BB4ED9">
      <w:pPr>
        <w:rPr>
          <w:rFonts w:ascii="Times New Roman" w:hAnsi="Times New Roman" w:cs="Times New Roman"/>
          <w:b/>
          <w:i/>
          <w:sz w:val="24"/>
          <w:lang w:val="fr-BE"/>
        </w:rPr>
      </w:pPr>
      <w:r w:rsidRPr="00220077">
        <w:rPr>
          <w:rFonts w:ascii="Times New Roman" w:hAnsi="Times New Roman" w:cs="Times New Roman"/>
          <w:b/>
          <w:i/>
          <w:sz w:val="24"/>
          <w:lang w:val="fr-BE"/>
        </w:rPr>
        <w:t>Mentions relatives à l’indépendance</w:t>
      </w:r>
    </w:p>
    <w:p w14:paraId="48BFE849" w14:textId="216E0A0C" w:rsidR="00BB4ED9" w:rsidRPr="00220077" w:rsidRDefault="00BB4ED9" w:rsidP="00BB4ED9">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Notre cabinet de révision</w:t>
      </w:r>
      <w:r w:rsidRPr="00220077">
        <w:rPr>
          <w:rFonts w:ascii="Times New Roman" w:hAnsi="Times New Roman"/>
          <w:sz w:val="24"/>
          <w:szCs w:val="24"/>
          <w:vertAlign w:val="superscript"/>
          <w:lang w:val="fr-BE"/>
        </w:rPr>
        <w:footnoteReference w:id="22"/>
      </w:r>
      <w:r w:rsidRPr="00220077">
        <w:rPr>
          <w:rFonts w:ascii="Times New Roman" w:hAnsi="Times New Roman"/>
          <w:sz w:val="24"/>
          <w:szCs w:val="24"/>
          <w:lang w:val="fr-BE"/>
        </w:rPr>
        <w:t xml:space="preserve"> n’a pas effectué de missions incompatibles avec le contrôle légal des comptes annuels et est resté indépendant vis-à-vis de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au cours de notre mandat. </w:t>
      </w:r>
    </w:p>
    <w:p w14:paraId="053F2385" w14:textId="74FC0774" w:rsidR="00BB4ED9" w:rsidRPr="00220077" w:rsidRDefault="00BB4ED9" w:rsidP="00BB4ED9">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i/>
          <w:sz w:val="24"/>
          <w:szCs w:val="24"/>
          <w:lang w:val="fr-BE"/>
        </w:rPr>
        <w:t xml:space="preserve">[Lorsqu’il y a eu des missions complémentaires compatibles avec le contrôle légal des comptes annuels visées à l’article </w:t>
      </w:r>
      <w:proofErr w:type="gramStart"/>
      <w:r w:rsidR="00D244D6" w:rsidRPr="00220077">
        <w:rPr>
          <w:rFonts w:ascii="Times New Roman" w:hAnsi="Times New Roman" w:cs="Times New Roman"/>
          <w:i/>
          <w:sz w:val="24"/>
          <w:szCs w:val="24"/>
          <w:lang w:val="fr-CA"/>
        </w:rPr>
        <w:t>3:</w:t>
      </w:r>
      <w:proofErr w:type="gramEnd"/>
      <w:r w:rsidR="00D244D6" w:rsidRPr="00220077">
        <w:rPr>
          <w:rFonts w:ascii="Times New Roman" w:hAnsi="Times New Roman" w:cs="Times New Roman"/>
          <w:i/>
          <w:sz w:val="24"/>
          <w:szCs w:val="24"/>
          <w:lang w:val="fr-CA"/>
        </w:rPr>
        <w:t>65 du Code des sociétés et des associations</w:t>
      </w:r>
      <w:r w:rsidRPr="00220077">
        <w:rPr>
          <w:rFonts w:ascii="Times New Roman" w:hAnsi="Times New Roman"/>
          <w:i/>
          <w:sz w:val="24"/>
          <w:szCs w:val="24"/>
          <w:lang w:val="fr-BE"/>
        </w:rPr>
        <w:t>, choix à faire entre une des options suivantes :</w:t>
      </w:r>
      <w:r w:rsidRPr="00220077">
        <w:rPr>
          <w:rFonts w:ascii="Times New Roman" w:hAnsi="Times New Roman"/>
          <w:sz w:val="24"/>
          <w:szCs w:val="24"/>
          <w:lang w:val="fr-BE"/>
        </w:rPr>
        <w:t xml:space="preserve"> </w:t>
      </w:r>
    </w:p>
    <w:p w14:paraId="6242677A" w14:textId="77777777" w:rsidR="00BB4ED9" w:rsidRPr="00220077" w:rsidRDefault="00BB4ED9" w:rsidP="00BB4ED9">
      <w:pPr>
        <w:spacing w:after="0" w:line="240" w:lineRule="auto"/>
        <w:ind w:left="709"/>
        <w:jc w:val="both"/>
        <w:rPr>
          <w:rFonts w:ascii="Times New Roman" w:hAnsi="Times New Roman"/>
          <w:sz w:val="24"/>
          <w:szCs w:val="24"/>
          <w:lang w:val="fr-BE"/>
        </w:rPr>
      </w:pPr>
      <w:proofErr w:type="gramStart"/>
      <w:r w:rsidRPr="00220077">
        <w:rPr>
          <w:rFonts w:ascii="Times New Roman" w:hAnsi="Times New Roman"/>
          <w:sz w:val="24"/>
          <w:szCs w:val="24"/>
          <w:lang w:val="fr-BE"/>
        </w:rPr>
        <w:t>OU</w:t>
      </w:r>
      <w:proofErr w:type="gramEnd"/>
    </w:p>
    <w:p w14:paraId="28889C12" w14:textId="03B6D931" w:rsidR="00BB4ED9" w:rsidRPr="00220077" w:rsidRDefault="00BB4ED9" w:rsidP="00C03447">
      <w:pPr>
        <w:spacing w:after="0" w:line="240" w:lineRule="auto"/>
        <w:ind w:left="709"/>
        <w:jc w:val="both"/>
        <w:rPr>
          <w:rFonts w:ascii="Times New Roman" w:hAnsi="Times New Roman"/>
          <w:sz w:val="24"/>
          <w:szCs w:val="24"/>
          <w:lang w:val="fr-BE"/>
        </w:rPr>
      </w:pPr>
      <w:r w:rsidRPr="00220077">
        <w:rPr>
          <w:rFonts w:ascii="Times New Roman" w:hAnsi="Times New Roman"/>
          <w:sz w:val="24"/>
          <w:szCs w:val="24"/>
          <w:lang w:val="fr-BE"/>
        </w:rPr>
        <w:t xml:space="preserve">[Les honoraires relatifs aux missions complémentaires compatibles avec le contrôle légal des comptes annuels visées à l’article </w:t>
      </w:r>
      <w:proofErr w:type="gramStart"/>
      <w:r w:rsidR="00D244D6" w:rsidRPr="00220077">
        <w:rPr>
          <w:rFonts w:ascii="Times New Roman" w:hAnsi="Times New Roman" w:cs="Times New Roman"/>
          <w:sz w:val="24"/>
          <w:szCs w:val="24"/>
          <w:lang w:val="fr-CA"/>
        </w:rPr>
        <w:t>3:</w:t>
      </w:r>
      <w:proofErr w:type="gramEnd"/>
      <w:r w:rsidR="00D244D6" w:rsidRPr="00220077">
        <w:rPr>
          <w:rFonts w:ascii="Times New Roman" w:hAnsi="Times New Roman" w:cs="Times New Roman"/>
          <w:sz w:val="24"/>
          <w:szCs w:val="24"/>
          <w:lang w:val="fr-CA"/>
        </w:rPr>
        <w:t>65 du Code des sociétés et des associations</w:t>
      </w:r>
      <w:r w:rsidR="00D244D6" w:rsidRPr="00220077">
        <w:rPr>
          <w:rFonts w:ascii="Times New Roman" w:hAnsi="Times New Roman"/>
          <w:sz w:val="24"/>
          <w:szCs w:val="24"/>
          <w:lang w:val="fr-BE"/>
        </w:rPr>
        <w:t xml:space="preserve"> </w:t>
      </w:r>
      <w:r w:rsidRPr="00220077">
        <w:rPr>
          <w:rFonts w:ascii="Times New Roman" w:hAnsi="Times New Roman"/>
          <w:sz w:val="24"/>
          <w:szCs w:val="24"/>
          <w:lang w:val="fr-BE"/>
        </w:rPr>
        <w:t>ont correctement été ventilés et valorisés dans l’annexe des comptes annuels.</w:t>
      </w:r>
    </w:p>
    <w:p w14:paraId="1BD835D5" w14:textId="77777777" w:rsidR="00BB4ED9" w:rsidRPr="00220077" w:rsidRDefault="00BB4ED9" w:rsidP="00BB4ED9">
      <w:pPr>
        <w:spacing w:after="0" w:line="240" w:lineRule="auto"/>
        <w:ind w:left="709"/>
        <w:jc w:val="both"/>
        <w:rPr>
          <w:rFonts w:ascii="Times New Roman" w:hAnsi="Times New Roman"/>
          <w:sz w:val="24"/>
          <w:szCs w:val="24"/>
          <w:lang w:val="fr-BE"/>
        </w:rPr>
      </w:pPr>
      <w:proofErr w:type="gramStart"/>
      <w:r w:rsidRPr="00220077">
        <w:rPr>
          <w:rFonts w:ascii="Times New Roman" w:hAnsi="Times New Roman"/>
          <w:sz w:val="24"/>
          <w:szCs w:val="24"/>
          <w:lang w:val="fr-BE"/>
        </w:rPr>
        <w:t>OU</w:t>
      </w:r>
      <w:proofErr w:type="gramEnd"/>
    </w:p>
    <w:p w14:paraId="5095F74E" w14:textId="4533AE13" w:rsidR="00BB4ED9" w:rsidRPr="00220077" w:rsidRDefault="00BB4ED9" w:rsidP="00C03447">
      <w:pPr>
        <w:spacing w:after="0" w:line="240" w:lineRule="auto"/>
        <w:ind w:left="709"/>
        <w:jc w:val="both"/>
        <w:rPr>
          <w:rFonts w:ascii="Times New Roman" w:hAnsi="Times New Roman"/>
          <w:sz w:val="24"/>
          <w:szCs w:val="24"/>
          <w:lang w:val="fr-BE"/>
        </w:rPr>
      </w:pPr>
      <w:r w:rsidRPr="00220077">
        <w:rPr>
          <w:rFonts w:ascii="Times New Roman" w:hAnsi="Times New Roman"/>
          <w:sz w:val="24"/>
          <w:szCs w:val="24"/>
          <w:lang w:val="fr-BE"/>
        </w:rPr>
        <w:t xml:space="preserve">[Etant donné que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n’a pas mentionné [correctement] les honoraires relatifs aux missions complémentaires compatibles avec le contrôle légal des comptes annuels visées à l’article </w:t>
      </w:r>
      <w:proofErr w:type="gramStart"/>
      <w:r w:rsidR="00D244D6" w:rsidRPr="00220077">
        <w:rPr>
          <w:rFonts w:ascii="Times New Roman" w:hAnsi="Times New Roman" w:cs="Times New Roman"/>
          <w:sz w:val="24"/>
          <w:szCs w:val="24"/>
          <w:lang w:val="fr-CA"/>
        </w:rPr>
        <w:t>3:</w:t>
      </w:r>
      <w:proofErr w:type="gramEnd"/>
      <w:r w:rsidR="00D244D6" w:rsidRPr="00220077">
        <w:rPr>
          <w:rFonts w:ascii="Times New Roman" w:hAnsi="Times New Roman" w:cs="Times New Roman"/>
          <w:sz w:val="24"/>
          <w:szCs w:val="24"/>
          <w:lang w:val="fr-CA"/>
        </w:rPr>
        <w:t>65 du Code des sociétés et des associations</w:t>
      </w:r>
      <w:r w:rsidR="00D244D6" w:rsidRPr="00220077">
        <w:rPr>
          <w:rFonts w:ascii="Times New Roman" w:hAnsi="Times New Roman"/>
          <w:sz w:val="24"/>
          <w:szCs w:val="24"/>
          <w:lang w:val="fr-BE"/>
        </w:rPr>
        <w:t xml:space="preserve"> </w:t>
      </w:r>
      <w:r w:rsidRPr="00220077">
        <w:rPr>
          <w:rFonts w:ascii="Times New Roman" w:hAnsi="Times New Roman"/>
          <w:sz w:val="24"/>
          <w:szCs w:val="24"/>
          <w:lang w:val="fr-BE"/>
        </w:rPr>
        <w:t>dans l’annexe aux comptes annuels, nous vous précisons que ceux-ci devraient être valorisés et/ou ventilés comme suit [référence aux comptes annuels] [type de mission] [montants].</w:t>
      </w:r>
    </w:p>
    <w:p w14:paraId="243D5DC1" w14:textId="73C1AE03" w:rsidR="00BB4ED9" w:rsidRDefault="00BB4ED9" w:rsidP="00BB4ED9">
      <w:pPr>
        <w:spacing w:after="0" w:line="240" w:lineRule="auto"/>
        <w:jc w:val="both"/>
        <w:rPr>
          <w:rFonts w:ascii="Times New Roman" w:hAnsi="Times New Roman"/>
          <w:sz w:val="24"/>
          <w:szCs w:val="24"/>
          <w:lang w:val="fr-BE"/>
        </w:rPr>
      </w:pPr>
    </w:p>
    <w:p w14:paraId="683DA505" w14:textId="77777777" w:rsidR="00CE5B1A" w:rsidRPr="00220077" w:rsidRDefault="00CE5B1A" w:rsidP="00BB4ED9">
      <w:pPr>
        <w:spacing w:after="0" w:line="240" w:lineRule="auto"/>
        <w:jc w:val="both"/>
        <w:rPr>
          <w:rFonts w:ascii="Times New Roman" w:hAnsi="Times New Roman"/>
          <w:sz w:val="24"/>
          <w:szCs w:val="24"/>
          <w:lang w:val="fr-BE"/>
        </w:rPr>
      </w:pPr>
    </w:p>
    <w:p w14:paraId="61427699" w14:textId="77777777" w:rsidR="00BB4ED9" w:rsidRPr="00220077" w:rsidRDefault="00BB4ED9" w:rsidP="00BB4ED9">
      <w:pPr>
        <w:rPr>
          <w:rFonts w:ascii="Times New Roman" w:hAnsi="Times New Roman" w:cs="Times New Roman"/>
          <w:b/>
          <w:i/>
          <w:sz w:val="24"/>
          <w:lang w:val="fr-BE"/>
        </w:rPr>
      </w:pPr>
      <w:r w:rsidRPr="00220077">
        <w:rPr>
          <w:rFonts w:ascii="Times New Roman" w:hAnsi="Times New Roman" w:cs="Times New Roman"/>
          <w:b/>
          <w:i/>
          <w:sz w:val="24"/>
          <w:lang w:val="fr-BE"/>
        </w:rPr>
        <w:lastRenderedPageBreak/>
        <w:t>Autres mentions</w:t>
      </w:r>
    </w:p>
    <w:p w14:paraId="4DCCC258" w14:textId="3B2E9CA0" w:rsidR="00BB4ED9" w:rsidRPr="00220077" w:rsidRDefault="00985B41" w:rsidP="00BB4ED9">
      <w:pPr>
        <w:numPr>
          <w:ilvl w:val="0"/>
          <w:numId w:val="1"/>
        </w:numPr>
        <w:spacing w:after="0" w:line="240" w:lineRule="auto"/>
        <w:jc w:val="both"/>
        <w:rPr>
          <w:rFonts w:ascii="Times New Roman" w:hAnsi="Times New Roman"/>
          <w:sz w:val="24"/>
          <w:szCs w:val="24"/>
          <w:lang w:val="fr-BE"/>
        </w:rPr>
      </w:pPr>
      <w:r w:rsidRPr="00985B41">
        <w:rPr>
          <w:rFonts w:ascii="Times New Roman" w:hAnsi="Times New Roman"/>
          <w:sz w:val="24"/>
          <w:szCs w:val="24"/>
          <w:lang w:val="fr-BE"/>
        </w:rPr>
        <w:t xml:space="preserve">Prenant en considération les éléments décrits </w:t>
      </w:r>
      <w:r w:rsidR="00BB4ED9" w:rsidRPr="00220077">
        <w:rPr>
          <w:rFonts w:ascii="Times New Roman" w:hAnsi="Times New Roman"/>
          <w:sz w:val="24"/>
          <w:szCs w:val="24"/>
          <w:lang w:val="fr-BE"/>
        </w:rPr>
        <w:t>dans la section « Fondement de l</w:t>
      </w:r>
      <w:r w:rsidR="00BB4ED9" w:rsidRPr="00220077">
        <w:rPr>
          <w:rFonts w:ascii="Times New Roman" w:hAnsi="Times New Roman"/>
          <w:sz w:val="24"/>
          <w:szCs w:val="24"/>
          <w:cs/>
          <w:lang w:val="fr-BE"/>
        </w:rPr>
        <w:t>’</w:t>
      </w:r>
      <w:r w:rsidR="00BB4ED9" w:rsidRPr="00220077">
        <w:rPr>
          <w:rFonts w:ascii="Times New Roman" w:hAnsi="Times New Roman"/>
          <w:sz w:val="24"/>
          <w:szCs w:val="24"/>
          <w:lang w:val="fr-BE"/>
        </w:rPr>
        <w:t xml:space="preserve">opinion négative », </w:t>
      </w:r>
      <w:r w:rsidR="006D004B">
        <w:rPr>
          <w:rFonts w:ascii="Times New Roman" w:hAnsi="Times New Roman"/>
          <w:sz w:val="24"/>
          <w:szCs w:val="24"/>
          <w:lang w:val="fr-BE"/>
        </w:rPr>
        <w:t xml:space="preserve">nous sommes d’avis que </w:t>
      </w:r>
      <w:r w:rsidR="00BB4ED9" w:rsidRPr="00220077">
        <w:rPr>
          <w:rFonts w:ascii="Times New Roman" w:hAnsi="Times New Roman"/>
          <w:sz w:val="24"/>
          <w:szCs w:val="24"/>
          <w:lang w:val="fr-BE"/>
        </w:rPr>
        <w:t xml:space="preserve">la comptabilité </w:t>
      </w:r>
      <w:r w:rsidR="006D004B">
        <w:rPr>
          <w:rFonts w:ascii="Times New Roman" w:hAnsi="Times New Roman"/>
          <w:sz w:val="24"/>
          <w:szCs w:val="24"/>
          <w:lang w:val="fr-BE"/>
        </w:rPr>
        <w:t>n’</w:t>
      </w:r>
      <w:r w:rsidR="00BB4ED9" w:rsidRPr="00220077">
        <w:rPr>
          <w:rFonts w:ascii="Times New Roman" w:hAnsi="Times New Roman"/>
          <w:sz w:val="24"/>
          <w:szCs w:val="24"/>
          <w:lang w:val="fr-BE"/>
        </w:rPr>
        <w:t xml:space="preserve">est </w:t>
      </w:r>
      <w:r w:rsidR="006D004B">
        <w:rPr>
          <w:rFonts w:ascii="Times New Roman" w:hAnsi="Times New Roman"/>
          <w:sz w:val="24"/>
          <w:szCs w:val="24"/>
          <w:lang w:val="fr-BE"/>
        </w:rPr>
        <w:t xml:space="preserve">pas </w:t>
      </w:r>
      <w:r w:rsidR="00BB4ED9" w:rsidRPr="00220077">
        <w:rPr>
          <w:rFonts w:ascii="Times New Roman" w:hAnsi="Times New Roman"/>
          <w:sz w:val="24"/>
          <w:szCs w:val="24"/>
          <w:lang w:val="fr-BE"/>
        </w:rPr>
        <w:t>tenue conformément aux dispositions légales et réglementaires applicables en Belgique.</w:t>
      </w:r>
    </w:p>
    <w:p w14:paraId="4F62D477" w14:textId="52DCDAFD" w:rsidR="00C03447" w:rsidRPr="00220077" w:rsidRDefault="00C03447" w:rsidP="00C03447">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Notre section « Fondement de l</w:t>
      </w:r>
      <w:r w:rsidRPr="00220077">
        <w:rPr>
          <w:rFonts w:ascii="Times New Roman" w:hAnsi="Times New Roman"/>
          <w:sz w:val="24"/>
          <w:szCs w:val="24"/>
          <w:cs/>
          <w:lang w:val="fr-BE"/>
        </w:rPr>
        <w:t>’</w:t>
      </w:r>
      <w:r w:rsidRPr="00220077">
        <w:rPr>
          <w:rFonts w:ascii="Times New Roman" w:hAnsi="Times New Roman"/>
          <w:sz w:val="24"/>
          <w:szCs w:val="24"/>
          <w:lang w:val="fr-BE"/>
        </w:rPr>
        <w:t xml:space="preserve">opinion </w:t>
      </w:r>
      <w:r w:rsidR="00A47512">
        <w:rPr>
          <w:rFonts w:ascii="Times New Roman" w:hAnsi="Times New Roman"/>
          <w:sz w:val="24"/>
          <w:szCs w:val="24"/>
          <w:lang w:val="fr-BE"/>
        </w:rPr>
        <w:t>négative</w:t>
      </w:r>
      <w:r w:rsidRPr="00220077">
        <w:rPr>
          <w:rFonts w:ascii="Times New Roman" w:hAnsi="Times New Roman"/>
          <w:sz w:val="24"/>
          <w:szCs w:val="24"/>
          <w:lang w:val="fr-BE"/>
        </w:rPr>
        <w:t> » décrit les circonstances qui constituent</w:t>
      </w:r>
      <w:r w:rsidR="00FC23AD">
        <w:rPr>
          <w:rFonts w:ascii="Times New Roman" w:hAnsi="Times New Roman"/>
          <w:sz w:val="24"/>
          <w:szCs w:val="24"/>
          <w:lang w:val="fr-BE"/>
        </w:rPr>
        <w:t>, selon nous,</w:t>
      </w:r>
      <w:r w:rsidRPr="00220077">
        <w:rPr>
          <w:rFonts w:ascii="Times New Roman" w:hAnsi="Times New Roman"/>
          <w:sz w:val="24"/>
          <w:szCs w:val="24"/>
          <w:lang w:val="fr-BE"/>
        </w:rPr>
        <w:t xml:space="preserve"> un cas de non-respect du référentiel comptable applicable en Belgique. Nous n</w:t>
      </w:r>
      <w:r w:rsidRPr="00220077">
        <w:rPr>
          <w:rFonts w:ascii="Times New Roman" w:hAnsi="Times New Roman"/>
          <w:sz w:val="24"/>
          <w:szCs w:val="24"/>
          <w:cs/>
          <w:lang w:val="fr-BE"/>
        </w:rPr>
        <w:t>’</w:t>
      </w:r>
      <w:r w:rsidRPr="00220077">
        <w:rPr>
          <w:rFonts w:ascii="Times New Roman" w:hAnsi="Times New Roman"/>
          <w:sz w:val="24"/>
          <w:szCs w:val="24"/>
          <w:lang w:val="fr-BE"/>
        </w:rPr>
        <w:t>avons pas à vous signaler d</w:t>
      </w:r>
      <w:r w:rsidRPr="00220077">
        <w:rPr>
          <w:rFonts w:ascii="Times New Roman" w:hAnsi="Times New Roman"/>
          <w:sz w:val="24"/>
          <w:szCs w:val="24"/>
          <w:cs/>
          <w:lang w:val="fr-BE"/>
        </w:rPr>
        <w:t>’</w:t>
      </w:r>
      <w:r w:rsidRPr="00220077">
        <w:rPr>
          <w:rFonts w:ascii="Times New Roman" w:hAnsi="Times New Roman"/>
          <w:sz w:val="24"/>
          <w:szCs w:val="24"/>
          <w:lang w:val="fr-BE"/>
        </w:rPr>
        <w:t>autre opération conclue ou de décision prise par ailleurs en violation des statuts ou du Code des sociétés</w:t>
      </w:r>
      <w:r w:rsidR="004B2EA9" w:rsidRPr="00220077">
        <w:rPr>
          <w:rFonts w:ascii="Times New Roman" w:hAnsi="Times New Roman"/>
          <w:sz w:val="24"/>
          <w:szCs w:val="24"/>
          <w:lang w:val="fr-BE"/>
        </w:rPr>
        <w:t xml:space="preserve"> et des associations</w:t>
      </w:r>
      <w:r w:rsidRPr="00220077">
        <w:rPr>
          <w:rFonts w:ascii="Times New Roman" w:hAnsi="Times New Roman"/>
          <w:sz w:val="24"/>
          <w:szCs w:val="24"/>
          <w:lang w:val="fr-BE"/>
        </w:rPr>
        <w:t>.</w:t>
      </w:r>
    </w:p>
    <w:p w14:paraId="1D7DC4FB" w14:textId="5BD64B5A" w:rsidR="00BB4ED9" w:rsidRPr="00220077" w:rsidRDefault="00BB4ED9" w:rsidP="004B2EA9">
      <w:pPr>
        <w:numPr>
          <w:ilvl w:val="0"/>
          <w:numId w:val="1"/>
        </w:numPr>
        <w:spacing w:after="0" w:line="240" w:lineRule="auto"/>
        <w:jc w:val="both"/>
        <w:rPr>
          <w:rFonts w:ascii="Times New Roman" w:hAnsi="Times New Roman"/>
          <w:sz w:val="24"/>
          <w:szCs w:val="24"/>
          <w:lang w:val="fr-BE"/>
        </w:rPr>
      </w:pPr>
      <w:r w:rsidRPr="139375E0">
        <w:rPr>
          <w:rFonts w:ascii="Times New Roman" w:hAnsi="Times New Roman"/>
          <w:sz w:val="24"/>
          <w:szCs w:val="24"/>
          <w:lang w:val="fr-BE"/>
        </w:rPr>
        <w:t>[</w:t>
      </w:r>
      <w:r w:rsidRPr="139375E0">
        <w:rPr>
          <w:rFonts w:ascii="Times New Roman" w:hAnsi="Times New Roman"/>
          <w:i/>
          <w:iCs/>
          <w:sz w:val="24"/>
          <w:szCs w:val="24"/>
          <w:lang w:val="fr-BE"/>
        </w:rPr>
        <w:t>Le cas échéant</w:t>
      </w:r>
      <w:r w:rsidR="5025F667" w:rsidRPr="139375E0">
        <w:rPr>
          <w:rFonts w:ascii="Times New Roman" w:hAnsi="Times New Roman"/>
          <w:i/>
          <w:iCs/>
          <w:sz w:val="24"/>
          <w:szCs w:val="24"/>
          <w:lang w:val="fr-BE"/>
        </w:rPr>
        <w:t xml:space="preserve"> </w:t>
      </w:r>
      <w:r w:rsidRPr="139375E0">
        <w:rPr>
          <w:rFonts w:ascii="Times New Roman" w:hAnsi="Times New Roman"/>
          <w:sz w:val="24"/>
          <w:szCs w:val="24"/>
          <w:lang w:val="fr-BE"/>
        </w:rPr>
        <w:t xml:space="preserve">: </w:t>
      </w:r>
      <w:r w:rsidR="004B2EA9" w:rsidRPr="139375E0">
        <w:rPr>
          <w:rFonts w:ascii="Times New Roman" w:hAnsi="Times New Roman" w:cs="Times New Roman"/>
          <w:sz w:val="24"/>
          <w:szCs w:val="24"/>
          <w:lang w:val="fr-CA"/>
        </w:rPr>
        <w:t>Nous avons évalué les conséquences patrimoniales pour la Société de la décision prise en conflit d’intérêt telles que décrites dans le procès-verbal de l’organe d’administration</w:t>
      </w:r>
      <w:r w:rsidR="5A7AB036" w:rsidRPr="139375E0">
        <w:rPr>
          <w:rFonts w:ascii="Times New Roman" w:hAnsi="Times New Roman" w:cs="Times New Roman"/>
          <w:sz w:val="24"/>
          <w:szCs w:val="24"/>
          <w:lang w:val="fr-CA"/>
        </w:rPr>
        <w:t xml:space="preserve"> </w:t>
      </w:r>
      <w:r w:rsidR="004B2EA9" w:rsidRPr="139375E0">
        <w:rPr>
          <w:rFonts w:ascii="Times New Roman" w:hAnsi="Times New Roman" w:cs="Times New Roman"/>
          <w:sz w:val="24"/>
          <w:szCs w:val="24"/>
          <w:lang w:val="fr-CA"/>
        </w:rPr>
        <w:t>[à compléter éventuellement lorsqu’il y a des remarques à formuler].]</w:t>
      </w:r>
    </w:p>
    <w:p w14:paraId="471599A8" w14:textId="69CCED5D" w:rsidR="00421C6F" w:rsidRPr="00220077" w:rsidRDefault="00421C6F" w:rsidP="00421C6F">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Tenant compte des éléments repris dans la section relative au « Fondement de l</w:t>
      </w:r>
      <w:r w:rsidRPr="00220077">
        <w:rPr>
          <w:rFonts w:ascii="Times New Roman" w:hAnsi="Times New Roman"/>
          <w:sz w:val="24"/>
          <w:szCs w:val="24"/>
          <w:cs/>
          <w:lang w:val="fr-BE"/>
        </w:rPr>
        <w:t>’</w:t>
      </w:r>
      <w:r w:rsidRPr="00220077">
        <w:rPr>
          <w:rFonts w:ascii="Times New Roman" w:hAnsi="Times New Roman"/>
          <w:sz w:val="24"/>
          <w:szCs w:val="24"/>
          <w:lang w:val="fr-BE"/>
        </w:rPr>
        <w:t xml:space="preserve">opinion </w:t>
      </w:r>
      <w:r>
        <w:rPr>
          <w:rFonts w:ascii="Times New Roman" w:hAnsi="Times New Roman"/>
          <w:sz w:val="24"/>
          <w:szCs w:val="24"/>
          <w:lang w:val="fr-BE"/>
        </w:rPr>
        <w:t>négative</w:t>
      </w:r>
      <w:r w:rsidRPr="00220077">
        <w:rPr>
          <w:rFonts w:ascii="Times New Roman" w:hAnsi="Times New Roman"/>
          <w:sz w:val="24"/>
          <w:szCs w:val="24"/>
          <w:lang w:val="fr-BE"/>
        </w:rPr>
        <w:t xml:space="preserve"> », nous ne sommes pas en mesure de nous prononcer sur la conformité de la répartition des résultats </w:t>
      </w:r>
      <w:r w:rsidR="004C5D46" w:rsidRPr="004C5D46">
        <w:rPr>
          <w:rFonts w:ascii="Times New Roman" w:hAnsi="Times New Roman"/>
          <w:sz w:val="24"/>
          <w:szCs w:val="24"/>
          <w:lang w:val="fr-BE"/>
        </w:rPr>
        <w:t xml:space="preserve">aux </w:t>
      </w:r>
      <w:r w:rsidR="007F661D" w:rsidRPr="007F661D">
        <w:rPr>
          <w:rFonts w:ascii="Times New Roman" w:hAnsi="Times New Roman"/>
          <w:sz w:val="24"/>
          <w:szCs w:val="24"/>
          <w:lang w:val="fr-BE"/>
        </w:rPr>
        <w:t>dispositions légales et statutaires</w:t>
      </w:r>
      <w:r w:rsidRPr="00220077">
        <w:rPr>
          <w:rFonts w:ascii="Times New Roman" w:hAnsi="Times New Roman"/>
          <w:sz w:val="24"/>
          <w:szCs w:val="24"/>
          <w:lang w:val="fr-BE"/>
        </w:rPr>
        <w:t>.</w:t>
      </w:r>
    </w:p>
    <w:p w14:paraId="7CFA8C4C" w14:textId="5ED44DB8" w:rsidR="00BB4ED9" w:rsidRPr="00220077" w:rsidRDefault="00BB4ED9" w:rsidP="00BB4ED9">
      <w:pPr>
        <w:numPr>
          <w:ilvl w:val="0"/>
          <w:numId w:val="1"/>
        </w:numPr>
        <w:spacing w:after="0" w:line="240" w:lineRule="auto"/>
        <w:jc w:val="both"/>
        <w:rPr>
          <w:rFonts w:ascii="Times New Roman" w:hAnsi="Times New Roman"/>
          <w:sz w:val="24"/>
          <w:szCs w:val="24"/>
          <w:lang w:val="fr-BE"/>
        </w:rPr>
      </w:pPr>
      <w:r w:rsidRPr="139375E0">
        <w:rPr>
          <w:rFonts w:ascii="Times New Roman" w:hAnsi="Times New Roman"/>
          <w:sz w:val="24"/>
          <w:szCs w:val="24"/>
          <w:lang w:val="fr-BE"/>
        </w:rPr>
        <w:t>[</w:t>
      </w:r>
      <w:r w:rsidRPr="139375E0">
        <w:rPr>
          <w:rFonts w:ascii="Times New Roman" w:hAnsi="Times New Roman"/>
          <w:i/>
          <w:iCs/>
          <w:sz w:val="24"/>
          <w:szCs w:val="24"/>
          <w:lang w:val="fr-BE"/>
        </w:rPr>
        <w:t>Le cas échéant</w:t>
      </w:r>
      <w:r w:rsidR="5ED6BFE4" w:rsidRPr="139375E0">
        <w:rPr>
          <w:rFonts w:ascii="Times New Roman" w:hAnsi="Times New Roman"/>
          <w:i/>
          <w:iCs/>
          <w:sz w:val="24"/>
          <w:szCs w:val="24"/>
          <w:lang w:val="fr-BE"/>
        </w:rPr>
        <w:t xml:space="preserve"> </w:t>
      </w:r>
      <w:r w:rsidRPr="139375E0">
        <w:rPr>
          <w:rFonts w:ascii="Times New Roman" w:hAnsi="Times New Roman"/>
          <w:sz w:val="24"/>
          <w:szCs w:val="24"/>
          <w:lang w:val="fr-BE"/>
        </w:rPr>
        <w:t xml:space="preserve">: </w:t>
      </w:r>
      <w:r w:rsidR="004B2EA9" w:rsidRPr="139375E0">
        <w:rPr>
          <w:rFonts w:ascii="Times New Roman" w:hAnsi="Times New Roman" w:cs="Times New Roman"/>
          <w:sz w:val="24"/>
          <w:szCs w:val="24"/>
          <w:lang w:val="fr-CA"/>
        </w:rPr>
        <w:t xml:space="preserve">Dans le cadre de l’article </w:t>
      </w:r>
      <w:proofErr w:type="gramStart"/>
      <w:r w:rsidR="004B2EA9" w:rsidRPr="139375E0">
        <w:rPr>
          <w:rFonts w:ascii="Times New Roman" w:hAnsi="Times New Roman" w:cs="Times New Roman"/>
          <w:sz w:val="24"/>
          <w:szCs w:val="24"/>
          <w:lang w:val="fr-CA"/>
        </w:rPr>
        <w:t>7:</w:t>
      </w:r>
      <w:proofErr w:type="gramEnd"/>
      <w:r w:rsidR="004B2EA9" w:rsidRPr="139375E0">
        <w:rPr>
          <w:rFonts w:ascii="Times New Roman" w:hAnsi="Times New Roman" w:cs="Times New Roman"/>
          <w:sz w:val="24"/>
          <w:szCs w:val="24"/>
          <w:lang w:val="fr-CA"/>
        </w:rPr>
        <w:t>213 du Code des sociétés et des associations</w:t>
      </w:r>
      <w:r w:rsidR="004B2EA9" w:rsidRPr="139375E0">
        <w:rPr>
          <w:rFonts w:ascii="Times New Roman" w:hAnsi="Times New Roman"/>
          <w:sz w:val="24"/>
          <w:szCs w:val="24"/>
          <w:lang w:val="fr-BE"/>
        </w:rPr>
        <w:t xml:space="preserve">, un acompte sur dividende a été distribué au cours de l’exercice, </w:t>
      </w:r>
      <w:r w:rsidRPr="139375E0">
        <w:rPr>
          <w:rFonts w:ascii="Times New Roman" w:hAnsi="Times New Roman"/>
          <w:sz w:val="24"/>
          <w:szCs w:val="24"/>
          <w:lang w:val="fr-BE"/>
        </w:rPr>
        <w:t>à propos duquel nous avons établi le rapport joint en annexe, conformément aux exigences légales.]</w:t>
      </w:r>
    </w:p>
    <w:p w14:paraId="32E54BE0" w14:textId="77777777" w:rsidR="00BB4ED9" w:rsidRPr="00220077" w:rsidRDefault="00BB4ED9" w:rsidP="00BB4ED9">
      <w:pPr>
        <w:spacing w:after="0" w:line="240" w:lineRule="auto"/>
        <w:ind w:left="360"/>
        <w:jc w:val="both"/>
        <w:rPr>
          <w:rFonts w:ascii="Times New Roman" w:hAnsi="Times New Roman"/>
          <w:sz w:val="24"/>
          <w:szCs w:val="24"/>
          <w:lang w:val="fr-BE"/>
        </w:rPr>
      </w:pPr>
    </w:p>
    <w:p w14:paraId="219CAB6A" w14:textId="77777777" w:rsidR="00BB4ED9" w:rsidRPr="00220077" w:rsidRDefault="00BB4ED9" w:rsidP="00BB4ED9">
      <w:pPr>
        <w:spacing w:after="0" w:line="240" w:lineRule="auto"/>
        <w:jc w:val="both"/>
        <w:rPr>
          <w:rFonts w:ascii="Times New Roman" w:hAnsi="Times New Roman"/>
          <w:b/>
          <w:sz w:val="24"/>
          <w:szCs w:val="24"/>
          <w:u w:val="single"/>
          <w:lang w:val="fr-BE"/>
        </w:rPr>
      </w:pPr>
    </w:p>
    <w:p w14:paraId="1268CF96"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Lieu d’établissement, date et signature</w:t>
      </w:r>
    </w:p>
    <w:p w14:paraId="59F06B4F"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Cabinet de révision XYZ</w:t>
      </w:r>
    </w:p>
    <w:p w14:paraId="775189EA"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Commissaire</w:t>
      </w:r>
    </w:p>
    <w:p w14:paraId="0E24DC82"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Représenté par  </w:t>
      </w:r>
    </w:p>
    <w:p w14:paraId="372C1C80" w14:textId="777777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Nom</w:t>
      </w:r>
    </w:p>
    <w:p w14:paraId="324E39F6" w14:textId="77777777" w:rsidR="00BB4ED9" w:rsidRPr="00220077" w:rsidRDefault="00BB4ED9" w:rsidP="00BB4ED9">
      <w:pPr>
        <w:rPr>
          <w:b/>
          <w:lang w:val="fr-BE"/>
        </w:rPr>
      </w:pPr>
      <w:r w:rsidRPr="00220077">
        <w:rPr>
          <w:rFonts w:ascii="Times New Roman" w:hAnsi="Times New Roman"/>
          <w:sz w:val="24"/>
          <w:szCs w:val="24"/>
          <w:lang w:val="fr-BE"/>
        </w:rPr>
        <w:t>Réviseur d’entreprises</w:t>
      </w:r>
    </w:p>
    <w:p w14:paraId="7E125593" w14:textId="77777777" w:rsidR="00BB4ED9" w:rsidRPr="00220077" w:rsidRDefault="00BB4ED9" w:rsidP="00BB4ED9">
      <w:pPr>
        <w:rPr>
          <w:rFonts w:asciiTheme="majorHAnsi" w:eastAsiaTheme="majorEastAsia" w:hAnsiTheme="majorHAnsi" w:cstheme="majorBidi"/>
          <w:color w:val="2E74B5" w:themeColor="accent1" w:themeShade="BF"/>
          <w:sz w:val="32"/>
          <w:szCs w:val="32"/>
          <w:lang w:val="fr-BE"/>
        </w:rPr>
      </w:pPr>
      <w:r w:rsidRPr="00220077">
        <w:rPr>
          <w:lang w:val="fr-BE"/>
        </w:rPr>
        <w:br w:type="page"/>
      </w:r>
    </w:p>
    <w:p w14:paraId="2069E5FC" w14:textId="77777777" w:rsidR="00C50D9B" w:rsidRPr="00220077" w:rsidRDefault="00BB4ED9" w:rsidP="00130665">
      <w:pPr>
        <w:pStyle w:val="Heading1"/>
        <w:jc w:val="center"/>
        <w:rPr>
          <w:lang w:val="fr-BE"/>
        </w:rPr>
      </w:pPr>
      <w:r w:rsidRPr="00220077">
        <w:rPr>
          <w:lang w:val="fr-BE"/>
        </w:rPr>
        <w:lastRenderedPageBreak/>
        <w:t>Abstention d’opinion</w:t>
      </w:r>
    </w:p>
    <w:p w14:paraId="2FCB9DA7" w14:textId="77777777" w:rsidR="003E05B8" w:rsidRPr="003E05B8" w:rsidRDefault="003E05B8" w:rsidP="003E05B8">
      <w:pPr>
        <w:jc w:val="center"/>
        <w:rPr>
          <w:rFonts w:ascii="Times New Roman" w:hAnsi="Times New Roman" w:cs="Times New Roman"/>
          <w:i/>
          <w:iCs/>
          <w:sz w:val="24"/>
          <w:szCs w:val="24"/>
          <w:lang w:val="fr-BE"/>
        </w:rPr>
      </w:pPr>
      <w:r w:rsidRPr="003E05B8">
        <w:rPr>
          <w:rFonts w:ascii="Times New Roman" w:hAnsi="Times New Roman" w:cs="Times New Roman"/>
          <w:i/>
          <w:iCs/>
          <w:sz w:val="24"/>
          <w:szCs w:val="24"/>
          <w:lang w:val="fr-BE"/>
        </w:rPr>
        <w:t xml:space="preserve">Impossibilité de recueillir des éléments probants suffisants et appropriés </w:t>
      </w:r>
    </w:p>
    <w:p w14:paraId="19A8B882" w14:textId="316BE23D" w:rsidR="00130665" w:rsidRPr="003E05B8" w:rsidRDefault="003E05B8" w:rsidP="003E05B8">
      <w:pPr>
        <w:jc w:val="center"/>
        <w:rPr>
          <w:rFonts w:ascii="Times New Roman" w:hAnsi="Times New Roman" w:cs="Times New Roman"/>
          <w:b/>
          <w:i/>
          <w:iCs/>
          <w:caps/>
          <w:sz w:val="28"/>
          <w:szCs w:val="28"/>
          <w:lang w:val="fr-BE"/>
        </w:rPr>
      </w:pPr>
      <w:r w:rsidRPr="003E05B8">
        <w:rPr>
          <w:rFonts w:ascii="Times New Roman" w:hAnsi="Times New Roman" w:cs="Times New Roman"/>
          <w:i/>
          <w:iCs/>
          <w:sz w:val="24"/>
          <w:szCs w:val="24"/>
          <w:lang w:val="fr-BE"/>
        </w:rPr>
        <w:t>(</w:t>
      </w:r>
      <w:proofErr w:type="gramStart"/>
      <w:r w:rsidRPr="003E05B8">
        <w:rPr>
          <w:rFonts w:ascii="Times New Roman" w:hAnsi="Times New Roman" w:cs="Times New Roman"/>
          <w:i/>
          <w:iCs/>
          <w:sz w:val="24"/>
          <w:szCs w:val="24"/>
          <w:lang w:val="fr-BE"/>
        </w:rPr>
        <w:t>caractère</w:t>
      </w:r>
      <w:proofErr w:type="gramEnd"/>
      <w:r w:rsidRPr="003E05B8">
        <w:rPr>
          <w:rFonts w:ascii="Times New Roman" w:hAnsi="Times New Roman" w:cs="Times New Roman"/>
          <w:i/>
          <w:iCs/>
          <w:sz w:val="24"/>
          <w:szCs w:val="24"/>
          <w:lang w:val="fr-BE"/>
        </w:rPr>
        <w:t xml:space="preserve"> significatif et diffus)</w:t>
      </w:r>
    </w:p>
    <w:p w14:paraId="39634144" w14:textId="77777777" w:rsidR="003E05B8" w:rsidRPr="003E05B8" w:rsidRDefault="003E05B8" w:rsidP="00130665">
      <w:pPr>
        <w:jc w:val="center"/>
        <w:rPr>
          <w:rFonts w:ascii="Times New Roman" w:hAnsi="Times New Roman" w:cs="Times New Roman"/>
          <w:b/>
          <w:i/>
          <w:iCs/>
          <w:caps/>
          <w:sz w:val="28"/>
          <w:szCs w:val="28"/>
          <w:lang w:val="fr-BE"/>
        </w:rPr>
      </w:pPr>
    </w:p>
    <w:p w14:paraId="78BB2366" w14:textId="77777777" w:rsidR="00BB4ED9" w:rsidRPr="00220077" w:rsidRDefault="00BB4ED9" w:rsidP="00BB4ED9">
      <w:pPr>
        <w:spacing w:after="120"/>
        <w:jc w:val="center"/>
        <w:rPr>
          <w:rFonts w:ascii="Times New Roman" w:hAnsi="Times New Roman" w:cs="Times New Roman"/>
          <w:b/>
          <w:sz w:val="24"/>
          <w:szCs w:val="24"/>
          <w:lang w:val="fr-BE"/>
        </w:rPr>
      </w:pPr>
      <w:r w:rsidRPr="00220077">
        <w:rPr>
          <w:rFonts w:ascii="Times New Roman" w:hAnsi="Times New Roman" w:cs="Times New Roman"/>
          <w:b/>
          <w:sz w:val="24"/>
          <w:szCs w:val="24"/>
          <w:lang w:val="fr-BE"/>
        </w:rPr>
        <w:t>EXEMPLE</w:t>
      </w:r>
    </w:p>
    <w:p w14:paraId="3E49E788" w14:textId="77777777" w:rsidR="00BB4ED9" w:rsidRPr="00220077" w:rsidRDefault="00BB4ED9" w:rsidP="00BB4ED9">
      <w:pPr>
        <w:spacing w:after="120"/>
        <w:jc w:val="center"/>
        <w:rPr>
          <w:rFonts w:ascii="Times New Roman" w:hAnsi="Times New Roman" w:cs="Times New Roman"/>
          <w:b/>
          <w:sz w:val="24"/>
          <w:szCs w:val="24"/>
          <w:lang w:val="fr-BE"/>
        </w:rPr>
      </w:pPr>
      <w:r w:rsidRPr="00220077">
        <w:rPr>
          <w:rFonts w:ascii="Times New Roman" w:hAnsi="Times New Roman" w:cs="Times New Roman"/>
          <w:b/>
          <w:sz w:val="24"/>
          <w:szCs w:val="24"/>
          <w:lang w:val="fr-BE"/>
        </w:rPr>
        <w:t>RAPPORT DU COMMISSAIRE A L’ASSEMBLEE GENERALE DE LA SA ___ POUR L’EXERCICE CLOS LE __ ____20__</w:t>
      </w:r>
    </w:p>
    <w:p w14:paraId="34442067" w14:textId="77777777" w:rsidR="00BB4ED9" w:rsidRPr="00220077" w:rsidRDefault="00BB4ED9" w:rsidP="00BB4ED9">
      <w:pPr>
        <w:jc w:val="both"/>
        <w:rPr>
          <w:rFonts w:ascii="Times New Roman" w:eastAsia="Calibri" w:hAnsi="Times New Roman" w:cs="Times New Roman"/>
          <w:sz w:val="24"/>
          <w:szCs w:val="24"/>
          <w:lang w:val="fr-BE"/>
        </w:rPr>
      </w:pPr>
    </w:p>
    <w:p w14:paraId="349BDAA6" w14:textId="14FEDF6E" w:rsidR="00BB4ED9" w:rsidRPr="00220077" w:rsidRDefault="00BB4ED9" w:rsidP="00BB4ED9">
      <w:pPr>
        <w:jc w:val="both"/>
        <w:rPr>
          <w:rFonts w:ascii="Times New Roman" w:hAnsi="Times New Roman"/>
          <w:sz w:val="24"/>
          <w:lang w:val="fr-BE"/>
        </w:rPr>
      </w:pPr>
      <w:r w:rsidRPr="00220077">
        <w:rPr>
          <w:rFonts w:ascii="Times New Roman" w:hAnsi="Times New Roman"/>
          <w:sz w:val="24"/>
          <w:lang w:val="fr-BE"/>
        </w:rPr>
        <w:t>Dans le cadre du contrôle légal des comptes annuels de [</w:t>
      </w:r>
      <w:r w:rsidR="004B2EA9" w:rsidRPr="00220077">
        <w:rPr>
          <w:rFonts w:ascii="Times New Roman" w:hAnsi="Times New Roman" w:cs="Times New Roman"/>
          <w:sz w:val="24"/>
          <w:lang w:val="fr-CA"/>
        </w:rPr>
        <w:t>nom de la société et forme juridique</w:t>
      </w:r>
      <w:r w:rsidRPr="00220077">
        <w:rPr>
          <w:rFonts w:ascii="Times New Roman" w:hAnsi="Times New Roman"/>
          <w:sz w:val="24"/>
          <w:lang w:val="fr-BE"/>
        </w:rPr>
        <w:t xml:space="preserve">] </w:t>
      </w:r>
      <w:r w:rsidRPr="00220077">
        <w:rPr>
          <w:rFonts w:ascii="Times New Roman" w:hAnsi="Times New Roman"/>
          <w:sz w:val="24"/>
          <w:szCs w:val="24"/>
          <w:lang w:val="fr-BE"/>
        </w:rPr>
        <w:t>(la « </w:t>
      </w:r>
      <w:r w:rsidR="001F152C">
        <w:rPr>
          <w:rFonts w:ascii="Times New Roman" w:hAnsi="Times New Roman"/>
          <w:sz w:val="24"/>
          <w:szCs w:val="24"/>
          <w:lang w:val="fr-BE"/>
        </w:rPr>
        <w:t>Société</w:t>
      </w:r>
      <w:r w:rsidRPr="00220077">
        <w:rPr>
          <w:rFonts w:ascii="Times New Roman" w:hAnsi="Times New Roman"/>
          <w:sz w:val="24"/>
          <w:szCs w:val="24"/>
          <w:lang w:val="fr-BE"/>
        </w:rPr>
        <w:t> »)</w:t>
      </w:r>
      <w:r w:rsidRPr="00220077">
        <w:rPr>
          <w:rFonts w:ascii="Times New Roman" w:hAnsi="Times New Roman"/>
          <w:sz w:val="24"/>
          <w:lang w:val="fr-BE"/>
        </w:rPr>
        <w:t>, nous vous présentons notre rapport du commissaire. Celui-ci inclut notre rapport sur les comptes annuels ainsi que les autres obligations légales et réglementaires. Le tout constitue un ensemble et est inséparable.</w:t>
      </w:r>
    </w:p>
    <w:p w14:paraId="5A1FD3DE" w14:textId="6AE8685A" w:rsidR="00BB4ED9" w:rsidRPr="00220077" w:rsidRDefault="00BB4ED9" w:rsidP="00BB4ED9">
      <w:pPr>
        <w:jc w:val="both"/>
        <w:rPr>
          <w:rFonts w:ascii="Times New Roman" w:eastAsia="Calibri" w:hAnsi="Times New Roman" w:cs="Times New Roman"/>
          <w:sz w:val="24"/>
          <w:szCs w:val="24"/>
          <w:lang w:val="fr-BE"/>
        </w:rPr>
      </w:pPr>
      <w:r w:rsidRPr="00220077">
        <w:rPr>
          <w:rFonts w:ascii="Times New Roman" w:hAnsi="Times New Roman"/>
          <w:sz w:val="24"/>
          <w:lang w:val="fr-BE"/>
        </w:rPr>
        <w:t>Nous avons été nommés en tant que commissaire par l’assemblée générale du [xx], conformément à la proposition de l’</w:t>
      </w:r>
      <w:r w:rsidR="00D244D6" w:rsidRPr="00220077">
        <w:rPr>
          <w:rFonts w:ascii="Times New Roman" w:hAnsi="Times New Roman"/>
          <w:sz w:val="24"/>
          <w:lang w:val="fr-BE"/>
        </w:rPr>
        <w:t>organe d’administration</w:t>
      </w:r>
      <w:r w:rsidRPr="00220077">
        <w:rPr>
          <w:rFonts w:ascii="Times New Roman" w:hAnsi="Times New Roman"/>
          <w:sz w:val="24"/>
          <w:lang w:val="fr-BE"/>
        </w:rPr>
        <w:t xml:space="preserve"> [émise sur présentation du conseil d’entreprise</w:t>
      </w:r>
      <w:r w:rsidRPr="00220077">
        <w:rPr>
          <w:rFonts w:ascii="Times New Roman" w:hAnsi="Times New Roman"/>
          <w:sz w:val="24"/>
          <w:vertAlign w:val="superscript"/>
          <w:lang w:val="fr-BE"/>
        </w:rPr>
        <w:footnoteReference w:id="23"/>
      </w:r>
      <w:r w:rsidRPr="00220077">
        <w:rPr>
          <w:rFonts w:ascii="Times New Roman" w:hAnsi="Times New Roman"/>
          <w:sz w:val="24"/>
          <w:lang w:val="fr-BE"/>
        </w:rPr>
        <w:t>]. Notre mandat de commissaire vient à échéance à la date de l’assemblée générale délibérant sur les comptes annuels clôturés au [xx]. Nous avons exercé le contrôle légal des comptes annuels de [</w:t>
      </w:r>
      <w:proofErr w:type="gramStart"/>
      <w:r w:rsidRPr="00220077">
        <w:rPr>
          <w:rFonts w:ascii="Times New Roman" w:hAnsi="Times New Roman"/>
          <w:sz w:val="24"/>
          <w:lang w:val="fr-BE"/>
        </w:rPr>
        <w:t>la société xx</w:t>
      </w:r>
      <w:proofErr w:type="gramEnd"/>
      <w:r w:rsidRPr="00220077">
        <w:rPr>
          <w:rFonts w:ascii="Times New Roman" w:hAnsi="Times New Roman"/>
          <w:sz w:val="24"/>
          <w:lang w:val="fr-BE"/>
        </w:rPr>
        <w:t>] durant [xx] exercices consécutifs.</w:t>
      </w:r>
      <w:r w:rsidRPr="00220077">
        <w:rPr>
          <w:rFonts w:ascii="Times New Roman" w:hAnsi="Times New Roman"/>
          <w:sz w:val="24"/>
          <w:vertAlign w:val="superscript"/>
          <w:lang w:val="fr-BE"/>
        </w:rPr>
        <w:footnoteReference w:id="24"/>
      </w:r>
    </w:p>
    <w:p w14:paraId="120FC305" w14:textId="77777777" w:rsidR="00BB4ED9" w:rsidRPr="00220077" w:rsidRDefault="00BB4ED9" w:rsidP="00BB4ED9">
      <w:pPr>
        <w:pStyle w:val="Heading2"/>
        <w:spacing w:after="120"/>
        <w:rPr>
          <w:rFonts w:ascii="Times New Roman" w:hAnsi="Times New Roman" w:cs="Times New Roman"/>
          <w:b/>
          <w:color w:val="auto"/>
          <w:lang w:val="fr-BE"/>
        </w:rPr>
      </w:pPr>
      <w:r w:rsidRPr="00220077">
        <w:rPr>
          <w:rFonts w:ascii="Times New Roman" w:hAnsi="Times New Roman" w:cs="Times New Roman"/>
          <w:b/>
          <w:color w:val="auto"/>
          <w:lang w:val="fr-BE"/>
        </w:rPr>
        <w:t>Rapport sur les comptes annuels</w:t>
      </w:r>
    </w:p>
    <w:p w14:paraId="01B9425B" w14:textId="77777777" w:rsidR="00E857FF" w:rsidRPr="00220077" w:rsidRDefault="00BB4ED9" w:rsidP="00130665">
      <w:pPr>
        <w:jc w:val="both"/>
        <w:rPr>
          <w:rFonts w:ascii="Times New Roman" w:hAnsi="Times New Roman" w:cs="Times New Roman"/>
          <w:b/>
          <w:i/>
          <w:sz w:val="24"/>
          <w:szCs w:val="24"/>
          <w:lang w:val="fr-BE"/>
        </w:rPr>
      </w:pPr>
      <w:r w:rsidRPr="00220077">
        <w:rPr>
          <w:rFonts w:ascii="Times New Roman" w:hAnsi="Times New Roman" w:cs="Times New Roman"/>
          <w:b/>
          <w:i/>
          <w:sz w:val="24"/>
          <w:szCs w:val="24"/>
          <w:lang w:val="fr-BE"/>
        </w:rPr>
        <w:t>Abstention d’opinion</w:t>
      </w:r>
    </w:p>
    <w:p w14:paraId="3B333EA1" w14:textId="5157E586" w:rsidR="00BB4ED9" w:rsidRPr="00220077" w:rsidRDefault="00BB4ED9" w:rsidP="00BB4ED9">
      <w:pPr>
        <w:spacing w:after="120"/>
        <w:jc w:val="both"/>
        <w:rPr>
          <w:rFonts w:ascii="Times New Roman" w:hAnsi="Times New Roman" w:cs="Times New Roman"/>
          <w:b/>
          <w:bCs/>
          <w:i/>
          <w:sz w:val="24"/>
          <w:szCs w:val="24"/>
          <w:lang w:val="fr-BE"/>
        </w:rPr>
      </w:pPr>
      <w:r w:rsidRPr="00220077">
        <w:rPr>
          <w:rFonts w:ascii="Times New Roman" w:hAnsi="Times New Roman" w:cs="Times New Roman"/>
          <w:sz w:val="24"/>
          <w:szCs w:val="24"/>
          <w:lang w:val="fr-BE"/>
        </w:rPr>
        <w:t xml:space="preserve">Nous avons été désignés pour procéder au contrôle légal des comptes annuels de la </w:t>
      </w:r>
      <w:r w:rsidR="001F152C">
        <w:rPr>
          <w:rFonts w:ascii="Times New Roman" w:hAnsi="Times New Roman" w:cs="Times New Roman"/>
          <w:sz w:val="24"/>
          <w:szCs w:val="24"/>
          <w:lang w:val="fr-BE"/>
        </w:rPr>
        <w:t>Société</w:t>
      </w:r>
      <w:r w:rsidRPr="00220077">
        <w:rPr>
          <w:rFonts w:ascii="Times New Roman" w:hAnsi="Times New Roman" w:cs="Times New Roman"/>
          <w:sz w:val="24"/>
          <w:szCs w:val="24"/>
          <w:lang w:val="fr-BE"/>
        </w:rPr>
        <w:t>, comprenant le bilan au __ ____ 20__, ainsi que le compte de résultats pour l’exercice clos à cette date et l’annexe, dont le total du bilan s’élève à € __________ et dont le compte de résultats se solde par un bénéfice [une perte] de l’exercice de € __________</w:t>
      </w:r>
      <w:r w:rsidRPr="00220077">
        <w:rPr>
          <w:rFonts w:ascii="Times New Roman" w:hAnsi="Times New Roman" w:cs="Times New Roman"/>
          <w:snapToGrid w:val="0"/>
          <w:color w:val="000000"/>
          <w:sz w:val="24"/>
          <w:szCs w:val="24"/>
          <w:lang w:val="fr-BE" w:eastAsia="nl-NL"/>
        </w:rPr>
        <w:t xml:space="preserve">. </w:t>
      </w:r>
    </w:p>
    <w:p w14:paraId="37F6685A" w14:textId="77777777" w:rsidR="00BB4ED9" w:rsidRPr="00220077" w:rsidRDefault="00BB4ED9" w:rsidP="00BB4ED9">
      <w:pPr>
        <w:jc w:val="both"/>
        <w:rPr>
          <w:rFonts w:ascii="Times New Roman" w:hAnsi="Times New Roman" w:cs="Times New Roman"/>
          <w:sz w:val="24"/>
          <w:szCs w:val="24"/>
          <w:lang w:val="fr-BE" w:eastAsia="nl-BE"/>
        </w:rPr>
      </w:pPr>
      <w:r w:rsidRPr="00220077">
        <w:rPr>
          <w:rFonts w:ascii="Times New Roman" w:hAnsi="Times New Roman" w:cs="Times New Roman"/>
          <w:sz w:val="24"/>
          <w:szCs w:val="24"/>
          <w:lang w:val="fr-BE" w:eastAsia="nl-BE"/>
        </w:rPr>
        <w:t>En raison de l’importance du point décrit dans la section « Fondement de l’abstention d’opinion », nous n’avons pas été en mesure de recueillir des éléments probants suffisants et appropriés pour fonder une opinion d’audit. En conséquence, nous n’exprimons pas d’opinion sur les comptes annuels.</w:t>
      </w:r>
    </w:p>
    <w:p w14:paraId="030E2894" w14:textId="77777777" w:rsidR="00E857FF" w:rsidRPr="00220077" w:rsidRDefault="00BB4ED9" w:rsidP="00BB4ED9">
      <w:pPr>
        <w:jc w:val="both"/>
        <w:rPr>
          <w:rFonts w:ascii="Times New Roman" w:hAnsi="Times New Roman" w:cs="Times New Roman"/>
          <w:b/>
          <w:i/>
          <w:sz w:val="24"/>
          <w:szCs w:val="24"/>
          <w:lang w:val="fr-BE"/>
        </w:rPr>
      </w:pPr>
      <w:r w:rsidRPr="00220077">
        <w:rPr>
          <w:rFonts w:ascii="Times New Roman" w:hAnsi="Times New Roman" w:cs="Times New Roman"/>
          <w:b/>
          <w:i/>
          <w:sz w:val="24"/>
          <w:szCs w:val="24"/>
          <w:lang w:val="fr-BE"/>
        </w:rPr>
        <w:t>Fondement de l’abstention d’opinion</w:t>
      </w:r>
    </w:p>
    <w:p w14:paraId="51376E1C" w14:textId="1E511E83" w:rsidR="00E857FF" w:rsidRPr="00220077" w:rsidRDefault="00D12FCD" w:rsidP="00130665">
      <w:pPr>
        <w:jc w:val="both"/>
        <w:rPr>
          <w:rFonts w:ascii="Times New Roman" w:hAnsi="Times New Roman" w:cs="Times New Roman"/>
          <w:b/>
          <w:i/>
          <w:sz w:val="24"/>
          <w:szCs w:val="24"/>
          <w:lang w:val="fr-BE"/>
        </w:rPr>
      </w:pPr>
      <w:r w:rsidRPr="00220077">
        <w:rPr>
          <w:rFonts w:ascii="Times New Roman" w:hAnsi="Times New Roman" w:cs="Times New Roman"/>
          <w:sz w:val="24"/>
          <w:szCs w:val="24"/>
          <w:lang w:val="fr-BE"/>
        </w:rPr>
        <w:t>[</w:t>
      </w:r>
      <w:r w:rsidR="00AB4A9F">
        <w:rPr>
          <w:rFonts w:ascii="Times New Roman" w:hAnsi="Times New Roman" w:cs="Times New Roman"/>
          <w:sz w:val="24"/>
          <w:szCs w:val="24"/>
          <w:lang w:val="fr-BE"/>
        </w:rPr>
        <w:t>Description de l’impossibilité de recueillir des éléments probants suffisants et appropriés</w:t>
      </w:r>
      <w:r w:rsidRPr="00220077">
        <w:rPr>
          <w:rFonts w:ascii="Times New Roman" w:hAnsi="Times New Roman" w:cs="Times New Roman"/>
          <w:sz w:val="24"/>
          <w:szCs w:val="24"/>
          <w:lang w:val="fr-BE"/>
        </w:rPr>
        <w:t>]</w:t>
      </w:r>
    </w:p>
    <w:p w14:paraId="568818CA" w14:textId="5F933AA3" w:rsidR="00E857FF" w:rsidRPr="00220077" w:rsidRDefault="004B2EA9" w:rsidP="00130665">
      <w:pPr>
        <w:jc w:val="both"/>
        <w:rPr>
          <w:rFonts w:ascii="Times New Roman" w:hAnsi="Times New Roman" w:cs="Times New Roman"/>
          <w:sz w:val="24"/>
          <w:szCs w:val="24"/>
          <w:lang w:val="fr-BE" w:eastAsia="nl-BE"/>
        </w:rPr>
      </w:pPr>
      <w:bookmarkStart w:id="1" w:name="_Hlk506382224"/>
      <w:r w:rsidRPr="00220077">
        <w:rPr>
          <w:rFonts w:ascii="Times New Roman" w:hAnsi="Times New Roman" w:cs="Times New Roman"/>
          <w:sz w:val="24"/>
          <w:szCs w:val="24"/>
          <w:lang w:val="fr-BE" w:eastAsia="nl-BE"/>
        </w:rPr>
        <w:t xml:space="preserve">Compte tenu de ces circonstances et faisant suite au requis de l’article </w:t>
      </w:r>
      <w:proofErr w:type="gramStart"/>
      <w:r w:rsidRPr="00220077">
        <w:rPr>
          <w:rFonts w:ascii="Times New Roman" w:hAnsi="Times New Roman" w:cs="Times New Roman"/>
          <w:sz w:val="24"/>
          <w:szCs w:val="24"/>
          <w:lang w:val="fr-BE" w:eastAsia="nl-BE"/>
        </w:rPr>
        <w:t>3:</w:t>
      </w:r>
      <w:proofErr w:type="gramEnd"/>
      <w:r w:rsidRPr="00220077">
        <w:rPr>
          <w:rFonts w:ascii="Times New Roman" w:hAnsi="Times New Roman" w:cs="Times New Roman"/>
          <w:sz w:val="24"/>
          <w:szCs w:val="24"/>
          <w:lang w:val="fr-BE" w:eastAsia="nl-BE"/>
        </w:rPr>
        <w:t>75, §1, 2° du Code des sociétés et des associations, nous devons conclure que nous n’avons pas pu obtenir de l’organe d’administration et des préposés de la Société, les explications et informations requises pour notre contrôle</w:t>
      </w:r>
      <w:bookmarkEnd w:id="1"/>
      <w:r w:rsidR="00BB4ED9" w:rsidRPr="00220077">
        <w:rPr>
          <w:rFonts w:ascii="Times New Roman" w:hAnsi="Times New Roman" w:cs="Times New Roman"/>
          <w:sz w:val="24"/>
          <w:szCs w:val="24"/>
          <w:lang w:val="fr-BE" w:eastAsia="nl-BE"/>
        </w:rPr>
        <w:t>.</w:t>
      </w:r>
    </w:p>
    <w:p w14:paraId="3E2BEE73" w14:textId="70F83E3A" w:rsidR="00BB4ED9" w:rsidRPr="00220077" w:rsidRDefault="00BB4ED9" w:rsidP="00BB4ED9">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lastRenderedPageBreak/>
        <w:t>Responsabilités de l’</w:t>
      </w:r>
      <w:r w:rsidR="00D244D6" w:rsidRPr="00220077">
        <w:rPr>
          <w:rFonts w:ascii="Times New Roman" w:hAnsi="Times New Roman" w:cs="Times New Roman"/>
          <w:b/>
          <w:bCs/>
          <w:i/>
          <w:sz w:val="24"/>
          <w:szCs w:val="24"/>
          <w:lang w:val="fr-BE"/>
        </w:rPr>
        <w:t>organe d’administration</w:t>
      </w:r>
      <w:r w:rsidRPr="00220077">
        <w:rPr>
          <w:rFonts w:ascii="Times New Roman" w:hAnsi="Times New Roman" w:cs="Times New Roman"/>
          <w:b/>
          <w:bCs/>
          <w:i/>
          <w:sz w:val="24"/>
          <w:szCs w:val="24"/>
          <w:lang w:val="fr-BE"/>
        </w:rPr>
        <w:t xml:space="preserve"> relatives à l’établissement des comptes annuels</w:t>
      </w:r>
    </w:p>
    <w:p w14:paraId="36678F4A" w14:textId="7E7828E2"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est responsable de l'établissement des comptes annuels donnant une image fidèle conformément au référentiel comptable applicable en Belgique, ainsi du contrôle interne qu’il estime nécessaire à l’établissement de comptes annuels ne comportant pas d’anomalies significatives, que celles-ci proviennent de fraudes ou résultent d’erreurs.</w:t>
      </w:r>
    </w:p>
    <w:p w14:paraId="3DF0D7BC" w14:textId="77777777" w:rsidR="00BB4ED9" w:rsidRPr="00220077" w:rsidRDefault="00BB4ED9" w:rsidP="00BB4ED9">
      <w:pPr>
        <w:spacing w:after="0" w:line="240" w:lineRule="auto"/>
        <w:jc w:val="both"/>
        <w:rPr>
          <w:rFonts w:ascii="Times New Roman" w:hAnsi="Times New Roman"/>
          <w:sz w:val="24"/>
          <w:szCs w:val="24"/>
          <w:lang w:val="fr-BE"/>
        </w:rPr>
      </w:pPr>
    </w:p>
    <w:p w14:paraId="5B911692" w14:textId="0C0BA977" w:rsidR="00BB4ED9" w:rsidRPr="00220077" w:rsidRDefault="00BB4ED9" w:rsidP="00BB4ED9">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Lors de l’établissement des comptes annuels, il incombe à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d’évaluer la capacité de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à poursuivre son exploitation, de fournir, le cas échéant, des informations relatives à la continuité d’exploitation et d’appliquer le principe comptable de continuité d’exploitation, sauf si 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a l’intention de mettre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en liquidation ou de cesser ses activités ou s’il ne peut envisager une autre solution alternative réaliste. </w:t>
      </w:r>
    </w:p>
    <w:p w14:paraId="681BBF9F" w14:textId="77777777" w:rsidR="00BB4ED9" w:rsidRPr="00220077" w:rsidRDefault="00BB4ED9" w:rsidP="00BB4ED9">
      <w:pPr>
        <w:spacing w:after="0" w:line="240" w:lineRule="auto"/>
        <w:jc w:val="both"/>
        <w:rPr>
          <w:rFonts w:ascii="Times New Roman" w:hAnsi="Times New Roman"/>
          <w:sz w:val="24"/>
          <w:szCs w:val="24"/>
          <w:lang w:val="fr-BE"/>
        </w:rPr>
      </w:pPr>
    </w:p>
    <w:p w14:paraId="0B9315C6" w14:textId="77777777" w:rsidR="00BB4ED9" w:rsidRPr="00220077" w:rsidRDefault="00BB4ED9" w:rsidP="00BB4ED9">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Responsabilités du commissaire relatives à l’audit des comptes annuels</w:t>
      </w:r>
    </w:p>
    <w:p w14:paraId="7F1C18AD" w14:textId="25D1E520" w:rsidR="004B2EA9" w:rsidRPr="00220077" w:rsidRDefault="004B2EA9" w:rsidP="004B2EA9">
      <w:pPr>
        <w:tabs>
          <w:tab w:val="left" w:pos="284"/>
        </w:tabs>
        <w:spacing w:after="120"/>
        <w:jc w:val="both"/>
        <w:rPr>
          <w:rFonts w:ascii="Times New Roman" w:hAnsi="Times New Roman" w:cs="Times New Roman"/>
          <w:snapToGrid w:val="0"/>
          <w:color w:val="000000"/>
          <w:sz w:val="24"/>
          <w:szCs w:val="24"/>
          <w:lang w:val="fr-BE" w:eastAsia="nl-NL"/>
        </w:rPr>
      </w:pPr>
      <w:r w:rsidRPr="00220077">
        <w:rPr>
          <w:rFonts w:ascii="Times New Roman" w:hAnsi="Times New Roman" w:cs="Times New Roman"/>
          <w:snapToGrid w:val="0"/>
          <w:color w:val="000000"/>
          <w:sz w:val="24"/>
          <w:szCs w:val="24"/>
          <w:lang w:val="fr-BE" w:eastAsia="nl-NL"/>
        </w:rPr>
        <w:t xml:space="preserve">Notre responsabilité est d’effectuer un audit des comptes annuels de la </w:t>
      </w:r>
      <w:r w:rsidR="001F152C">
        <w:rPr>
          <w:rFonts w:ascii="Times New Roman" w:hAnsi="Times New Roman" w:cs="Times New Roman"/>
          <w:snapToGrid w:val="0"/>
          <w:color w:val="000000"/>
          <w:sz w:val="24"/>
          <w:szCs w:val="24"/>
          <w:lang w:val="fr-BE" w:eastAsia="nl-NL"/>
        </w:rPr>
        <w:t>Société</w:t>
      </w:r>
      <w:r w:rsidRPr="00220077">
        <w:rPr>
          <w:rFonts w:ascii="Times New Roman" w:hAnsi="Times New Roman" w:cs="Times New Roman"/>
          <w:snapToGrid w:val="0"/>
          <w:color w:val="000000"/>
          <w:sz w:val="24"/>
          <w:szCs w:val="24"/>
          <w:lang w:val="fr-BE" w:eastAsia="nl-NL"/>
        </w:rPr>
        <w:t xml:space="preserve"> selon les Normes internationales d’audit (ISA) telles qu’applicables en Belgique et d’émettre un rapport de commissaire. Lors de l’exécution de notre contrôle, nous respectons le cadre légal, réglementaire et normatif qui s’applique à l’audit des comptes annuels en Belgique. Cependant, en raison du point décrit dans la section « Fondement de l’abstention d’opinion », nous n’avons pas été en mesure de recueillir des éléments probants suffisants et appropriés pour fonder une opinion d’audit sur les comptes annuels.</w:t>
      </w:r>
    </w:p>
    <w:p w14:paraId="1D6ED23F" w14:textId="50DFB71A" w:rsidR="00BB4ED9" w:rsidRPr="00220077" w:rsidRDefault="004B2EA9" w:rsidP="004B2EA9">
      <w:pPr>
        <w:tabs>
          <w:tab w:val="left" w:pos="284"/>
        </w:tabs>
        <w:spacing w:after="120"/>
        <w:jc w:val="both"/>
        <w:rPr>
          <w:rFonts w:ascii="Times New Roman" w:hAnsi="Times New Roman" w:cs="Times New Roman"/>
          <w:snapToGrid w:val="0"/>
          <w:color w:val="000000"/>
          <w:sz w:val="24"/>
          <w:szCs w:val="24"/>
          <w:lang w:val="fr-BE"/>
        </w:rPr>
      </w:pPr>
      <w:r w:rsidRPr="00220077">
        <w:rPr>
          <w:rFonts w:ascii="Times New Roman" w:hAnsi="Times New Roman" w:cs="Times New Roman"/>
          <w:snapToGrid w:val="0"/>
          <w:color w:val="000000"/>
          <w:sz w:val="24"/>
          <w:szCs w:val="24"/>
          <w:lang w:val="fr-BE" w:eastAsia="nl-NL"/>
        </w:rPr>
        <w:t xml:space="preserve">Nous nous sommes conformés à toutes les exigences déontologiques qui s’appliquent à l’audit des comptes annuels en Belgique, en ce compris celles concernant l’indépendance. L'étendue du contrôle légal des comptes ne comprend pas d'assurance quant à la viabilité future de la </w:t>
      </w:r>
      <w:r w:rsidR="001F152C">
        <w:rPr>
          <w:rFonts w:ascii="Times New Roman" w:hAnsi="Times New Roman" w:cs="Times New Roman"/>
          <w:snapToGrid w:val="0"/>
          <w:color w:val="000000"/>
          <w:sz w:val="24"/>
          <w:szCs w:val="24"/>
          <w:lang w:val="fr-BE" w:eastAsia="nl-NL"/>
        </w:rPr>
        <w:t>Société</w:t>
      </w:r>
      <w:r w:rsidRPr="00220077">
        <w:rPr>
          <w:rFonts w:ascii="Times New Roman" w:hAnsi="Times New Roman" w:cs="Times New Roman"/>
          <w:snapToGrid w:val="0"/>
          <w:color w:val="000000"/>
          <w:sz w:val="24"/>
          <w:szCs w:val="24"/>
          <w:lang w:val="fr-BE" w:eastAsia="nl-NL"/>
        </w:rPr>
        <w:t xml:space="preserve"> ni quant à l'efficience ou l'efficacité avec laquelle l'organe d'administration a mené ou mènera les affaires de la </w:t>
      </w:r>
      <w:r w:rsidR="001F152C">
        <w:rPr>
          <w:rFonts w:ascii="Times New Roman" w:hAnsi="Times New Roman" w:cs="Times New Roman"/>
          <w:snapToGrid w:val="0"/>
          <w:color w:val="000000"/>
          <w:sz w:val="24"/>
          <w:szCs w:val="24"/>
          <w:lang w:val="fr-BE" w:eastAsia="nl-NL"/>
        </w:rPr>
        <w:t>Société</w:t>
      </w:r>
      <w:r w:rsidRPr="00220077">
        <w:rPr>
          <w:rFonts w:ascii="Times New Roman" w:hAnsi="Times New Roman" w:cs="Times New Roman"/>
          <w:snapToGrid w:val="0"/>
          <w:color w:val="000000"/>
          <w:sz w:val="24"/>
          <w:szCs w:val="24"/>
          <w:lang w:val="fr-BE" w:eastAsia="nl-NL"/>
        </w:rPr>
        <w:t>.</w:t>
      </w:r>
    </w:p>
    <w:p w14:paraId="3F847C99" w14:textId="02E90F04" w:rsidR="00BB4ED9" w:rsidRPr="00220077" w:rsidRDefault="00BB4ED9" w:rsidP="00BB4ED9">
      <w:pPr>
        <w:pStyle w:val="Heading2"/>
        <w:spacing w:after="120"/>
        <w:rPr>
          <w:rFonts w:ascii="Times New Roman" w:hAnsi="Times New Roman" w:cs="Times New Roman"/>
          <w:b/>
          <w:color w:val="auto"/>
          <w:lang w:val="fr-BE"/>
        </w:rPr>
      </w:pPr>
      <w:r w:rsidRPr="00220077">
        <w:rPr>
          <w:rFonts w:ascii="Times New Roman" w:hAnsi="Times New Roman" w:cs="Times New Roman"/>
          <w:b/>
          <w:bCs/>
          <w:color w:val="auto"/>
          <w:sz w:val="28"/>
          <w:lang w:val="fr-BE"/>
        </w:rPr>
        <w:t>Autres obligations légales et réglementaires</w:t>
      </w:r>
      <w:r w:rsidR="00CE5B1A">
        <w:rPr>
          <w:rStyle w:val="FootnoteReference"/>
          <w:rFonts w:ascii="Times New Roman" w:hAnsi="Times New Roman" w:cs="Times New Roman"/>
          <w:b/>
          <w:bCs/>
          <w:color w:val="auto"/>
          <w:sz w:val="28"/>
          <w:lang w:val="fr-BE"/>
        </w:rPr>
        <w:footnoteReference w:id="25"/>
      </w:r>
    </w:p>
    <w:p w14:paraId="58ACDEE2" w14:textId="500D8258" w:rsidR="00BB4ED9" w:rsidRPr="00220077" w:rsidRDefault="00BB4ED9" w:rsidP="00BB4ED9">
      <w:pPr>
        <w:jc w:val="both"/>
        <w:rPr>
          <w:rFonts w:ascii="Times New Roman" w:hAnsi="Times New Roman" w:cs="Times New Roman"/>
          <w:b/>
          <w:bCs/>
          <w:i/>
          <w:sz w:val="24"/>
          <w:szCs w:val="24"/>
          <w:lang w:val="fr-BE"/>
        </w:rPr>
      </w:pPr>
      <w:r w:rsidRPr="00220077">
        <w:rPr>
          <w:rFonts w:ascii="Times New Roman" w:hAnsi="Times New Roman" w:cs="Times New Roman"/>
          <w:b/>
          <w:bCs/>
          <w:i/>
          <w:sz w:val="24"/>
          <w:szCs w:val="24"/>
          <w:lang w:val="fr-BE"/>
        </w:rPr>
        <w:t>Responsabilités de l’</w:t>
      </w:r>
      <w:r w:rsidR="00D244D6" w:rsidRPr="00220077">
        <w:rPr>
          <w:rFonts w:ascii="Times New Roman" w:hAnsi="Times New Roman" w:cs="Times New Roman"/>
          <w:b/>
          <w:bCs/>
          <w:i/>
          <w:sz w:val="24"/>
          <w:szCs w:val="24"/>
          <w:lang w:val="fr-BE"/>
        </w:rPr>
        <w:t>organe d’administration</w:t>
      </w:r>
    </w:p>
    <w:p w14:paraId="7AEF741E" w14:textId="20CFC29B" w:rsidR="00BB4ED9" w:rsidRPr="00220077" w:rsidRDefault="00BB4ED9" w:rsidP="00BB4ED9">
      <w:pPr>
        <w:jc w:val="both"/>
        <w:rPr>
          <w:rFonts w:ascii="Times New Roman" w:eastAsia="Calibri" w:hAnsi="Times New Roman" w:cs="Times New Roman"/>
          <w:sz w:val="24"/>
          <w:szCs w:val="24"/>
          <w:lang w:val="fr-BE"/>
        </w:rPr>
      </w:pPr>
      <w:r w:rsidRPr="00220077">
        <w:rPr>
          <w:rFonts w:ascii="Times New Roman" w:hAnsi="Times New Roman"/>
          <w:sz w:val="24"/>
          <w:szCs w:val="24"/>
          <w:lang w:val="fr-BE"/>
        </w:rPr>
        <w:t>L’</w:t>
      </w:r>
      <w:r w:rsidR="00D244D6" w:rsidRPr="00220077">
        <w:rPr>
          <w:rFonts w:ascii="Times New Roman" w:hAnsi="Times New Roman"/>
          <w:sz w:val="24"/>
          <w:szCs w:val="24"/>
          <w:lang w:val="fr-BE"/>
        </w:rPr>
        <w:t>organe d’administration</w:t>
      </w:r>
      <w:r w:rsidRPr="00220077">
        <w:rPr>
          <w:rFonts w:ascii="Times New Roman" w:hAnsi="Times New Roman"/>
          <w:sz w:val="24"/>
          <w:szCs w:val="24"/>
          <w:lang w:val="fr-BE"/>
        </w:rPr>
        <w:t xml:space="preserve"> est responsable de la préparation et du contenu du rapport de gestion [et des autres informations contenues dans le rapport annuel], [des documents à déposer conformément aux dispositions légales et réglementaires,] du respect des dispositions légales et réglementaires applicables à la tenue de la comptabilité ainsi que du respect du Code des sociétés et des </w:t>
      </w:r>
      <w:r w:rsidR="004B2EA9" w:rsidRPr="00220077">
        <w:rPr>
          <w:rFonts w:ascii="Times New Roman" w:hAnsi="Times New Roman" w:cs="Times New Roman"/>
          <w:sz w:val="24"/>
          <w:szCs w:val="24"/>
          <w:lang w:val="fr-CA"/>
        </w:rPr>
        <w:t xml:space="preserve">associations et des </w:t>
      </w:r>
      <w:r w:rsidRPr="00220077">
        <w:rPr>
          <w:rFonts w:ascii="Times New Roman" w:hAnsi="Times New Roman"/>
          <w:sz w:val="24"/>
          <w:szCs w:val="24"/>
          <w:lang w:val="fr-BE"/>
        </w:rPr>
        <w:t xml:space="preserve">statuts de la </w:t>
      </w:r>
      <w:r w:rsidR="001F152C">
        <w:rPr>
          <w:rFonts w:ascii="Times New Roman" w:hAnsi="Times New Roman"/>
          <w:sz w:val="24"/>
          <w:szCs w:val="24"/>
          <w:lang w:val="fr-BE"/>
        </w:rPr>
        <w:t>Société</w:t>
      </w:r>
      <w:r w:rsidRPr="00220077">
        <w:rPr>
          <w:rFonts w:ascii="Times New Roman" w:hAnsi="Times New Roman"/>
          <w:sz w:val="24"/>
          <w:szCs w:val="24"/>
          <w:lang w:val="fr-BE"/>
        </w:rPr>
        <w:t>.</w:t>
      </w:r>
    </w:p>
    <w:p w14:paraId="4F4691F1" w14:textId="77777777" w:rsidR="00BB4ED9" w:rsidRPr="00220077" w:rsidRDefault="00BB4ED9" w:rsidP="00BB4ED9">
      <w:pPr>
        <w:jc w:val="both"/>
        <w:rPr>
          <w:rFonts w:ascii="Times New Roman" w:eastAsiaTheme="majorEastAsia" w:hAnsi="Times New Roman" w:cs="Times New Roman"/>
          <w:b/>
          <w:i/>
          <w:sz w:val="24"/>
          <w:szCs w:val="24"/>
          <w:lang w:val="fr-BE"/>
        </w:rPr>
      </w:pPr>
      <w:r w:rsidRPr="00220077">
        <w:rPr>
          <w:rFonts w:ascii="Times New Roman" w:eastAsiaTheme="majorEastAsia" w:hAnsi="Times New Roman" w:cs="Times New Roman"/>
          <w:b/>
          <w:i/>
          <w:sz w:val="24"/>
          <w:szCs w:val="24"/>
          <w:lang w:val="fr-BE"/>
        </w:rPr>
        <w:t xml:space="preserve">Responsabilités du commissaire </w:t>
      </w:r>
    </w:p>
    <w:p w14:paraId="6159ABE2" w14:textId="67431622" w:rsidR="00BB4ED9" w:rsidRPr="00220077" w:rsidRDefault="00BB4ED9" w:rsidP="00BB4ED9">
      <w:pPr>
        <w:jc w:val="both"/>
        <w:rPr>
          <w:rFonts w:ascii="Times New Roman" w:eastAsia="Calibri" w:hAnsi="Times New Roman" w:cs="Times New Roman"/>
          <w:sz w:val="24"/>
          <w:szCs w:val="24"/>
          <w:lang w:val="fr-BE"/>
        </w:rPr>
      </w:pPr>
      <w:r w:rsidRPr="139375E0">
        <w:rPr>
          <w:rFonts w:ascii="Times New Roman" w:hAnsi="Times New Roman"/>
          <w:sz w:val="24"/>
          <w:szCs w:val="24"/>
          <w:lang w:val="fr-BE"/>
        </w:rPr>
        <w:t>Dans le cadre de notre m</w:t>
      </w:r>
      <w:r w:rsidR="73B1E8B8" w:rsidRPr="139375E0">
        <w:rPr>
          <w:rFonts w:ascii="Times New Roman" w:hAnsi="Times New Roman"/>
          <w:sz w:val="24"/>
          <w:szCs w:val="24"/>
          <w:lang w:val="fr-BE"/>
        </w:rPr>
        <w:t>ission</w:t>
      </w:r>
      <w:r w:rsidRPr="139375E0">
        <w:rPr>
          <w:rFonts w:ascii="Times New Roman" w:hAnsi="Times New Roman"/>
          <w:sz w:val="24"/>
          <w:szCs w:val="24"/>
          <w:lang w:val="fr-BE"/>
        </w:rPr>
        <w:t xml:space="preserve"> et conformément à la norme belge complémentaire (</w:t>
      </w:r>
      <w:r w:rsidR="004B2EA9" w:rsidRPr="139375E0">
        <w:rPr>
          <w:rFonts w:ascii="Times New Roman" w:hAnsi="Times New Roman" w:cs="Times New Roman"/>
          <w:sz w:val="24"/>
          <w:szCs w:val="24"/>
          <w:lang w:val="fr-CA"/>
        </w:rPr>
        <w:t>version révisée 2020</w:t>
      </w:r>
      <w:r w:rsidRPr="139375E0">
        <w:rPr>
          <w:rFonts w:ascii="Times New Roman" w:hAnsi="Times New Roman"/>
          <w:sz w:val="24"/>
          <w:szCs w:val="24"/>
          <w:lang w:val="fr-BE"/>
        </w:rPr>
        <w:t xml:space="preserve">) aux normes internationales d’audit (ISA) applicables en Belgique, notre responsabilité est de vérifier, dans ses [leurs] aspects significatifs, le rapport de gestion [et les autres informations contenues dans le rapport annuel], [certains documents à déposer conformément aux dispositions légales et réglementaires,] et le respect de certaines </w:t>
      </w:r>
      <w:r w:rsidRPr="139375E0">
        <w:rPr>
          <w:rFonts w:ascii="Times New Roman" w:hAnsi="Times New Roman"/>
          <w:sz w:val="24"/>
          <w:szCs w:val="24"/>
          <w:lang w:val="fr-BE"/>
        </w:rPr>
        <w:lastRenderedPageBreak/>
        <w:t xml:space="preserve">dispositions du Code des sociétés et des </w:t>
      </w:r>
      <w:r w:rsidR="004B2EA9" w:rsidRPr="139375E0">
        <w:rPr>
          <w:rFonts w:ascii="Times New Roman" w:hAnsi="Times New Roman" w:cs="Times New Roman"/>
          <w:sz w:val="24"/>
          <w:szCs w:val="24"/>
          <w:lang w:val="fr-CA"/>
        </w:rPr>
        <w:t xml:space="preserve">associations et des </w:t>
      </w:r>
      <w:r w:rsidRPr="139375E0">
        <w:rPr>
          <w:rFonts w:ascii="Times New Roman" w:hAnsi="Times New Roman"/>
          <w:sz w:val="24"/>
          <w:szCs w:val="24"/>
          <w:lang w:val="fr-BE"/>
        </w:rPr>
        <w:t>statuts, ainsi que de faire rapport sur ces éléments.</w:t>
      </w:r>
    </w:p>
    <w:p w14:paraId="4823D511" w14:textId="77777777" w:rsidR="00576340" w:rsidRPr="00220077" w:rsidRDefault="001F3428" w:rsidP="00130665">
      <w:pPr>
        <w:jc w:val="both"/>
        <w:rPr>
          <w:rFonts w:ascii="Times New Roman" w:hAnsi="Times New Roman" w:cs="Times New Roman"/>
          <w:b/>
          <w:i/>
          <w:sz w:val="24"/>
          <w:szCs w:val="24"/>
          <w:lang w:val="fr-BE"/>
        </w:rPr>
      </w:pPr>
      <w:r w:rsidRPr="00220077">
        <w:rPr>
          <w:rFonts w:ascii="Times New Roman" w:eastAsiaTheme="majorEastAsia" w:hAnsi="Times New Roman" w:cs="Times New Roman"/>
          <w:b/>
          <w:i/>
          <w:sz w:val="24"/>
          <w:szCs w:val="24"/>
          <w:lang w:val="fr-BE"/>
        </w:rPr>
        <w:t>Aspects relatifs au rapport de gestion</w:t>
      </w:r>
    </w:p>
    <w:p w14:paraId="21B1D075" w14:textId="38B8194C" w:rsidR="00576340" w:rsidRPr="00220077" w:rsidRDefault="001F3428" w:rsidP="00130665">
      <w:pPr>
        <w:jc w:val="both"/>
        <w:rPr>
          <w:rFonts w:ascii="Times New Roman" w:hAnsi="Times New Roman"/>
          <w:sz w:val="24"/>
          <w:szCs w:val="24"/>
          <w:lang w:val="fr-BE"/>
        </w:rPr>
      </w:pPr>
      <w:r w:rsidRPr="00220077">
        <w:rPr>
          <w:rFonts w:ascii="Times New Roman" w:hAnsi="Times New Roman"/>
          <w:sz w:val="24"/>
          <w:szCs w:val="24"/>
          <w:lang w:val="fr-BE"/>
        </w:rPr>
        <w:t>A l</w:t>
      </w:r>
      <w:r w:rsidRPr="00220077">
        <w:rPr>
          <w:rFonts w:ascii="Times New Roman" w:hAnsi="Times New Roman"/>
          <w:sz w:val="24"/>
          <w:szCs w:val="24"/>
          <w:cs/>
          <w:lang w:val="fr-BE"/>
        </w:rPr>
        <w:t>’</w:t>
      </w:r>
      <w:r w:rsidRPr="00220077">
        <w:rPr>
          <w:rFonts w:ascii="Times New Roman" w:hAnsi="Times New Roman"/>
          <w:sz w:val="24"/>
          <w:szCs w:val="24"/>
          <w:lang w:val="fr-BE"/>
        </w:rPr>
        <w:t xml:space="preserve">issue des vérifications spécifiques sur le rapport de gestion et à l’exception de l’incidence éventuelle du point décrit dans la section « Fondement de l’abstention d’opinion », nous sommes d’avis que le rapport de gestion concorde avec les comptes annuels pour le même exercice et a été établi conformément aux articles </w:t>
      </w:r>
      <w:proofErr w:type="gramStart"/>
      <w:r w:rsidR="004B2EA9" w:rsidRPr="00220077">
        <w:rPr>
          <w:rFonts w:ascii="Times New Roman" w:hAnsi="Times New Roman" w:cs="Times New Roman"/>
          <w:sz w:val="24"/>
          <w:szCs w:val="24"/>
          <w:lang w:val="fr-CA"/>
        </w:rPr>
        <w:t>3:</w:t>
      </w:r>
      <w:proofErr w:type="gramEnd"/>
      <w:r w:rsidR="004B2EA9" w:rsidRPr="00220077">
        <w:rPr>
          <w:rFonts w:ascii="Times New Roman" w:hAnsi="Times New Roman" w:cs="Times New Roman"/>
          <w:sz w:val="24"/>
          <w:szCs w:val="24"/>
          <w:lang w:val="fr-CA"/>
        </w:rPr>
        <w:t>5 et 3:6 du Code des sociétés et des associations</w:t>
      </w:r>
      <w:r w:rsidR="00576340" w:rsidRPr="00220077">
        <w:rPr>
          <w:rFonts w:ascii="Times New Roman" w:hAnsi="Times New Roman"/>
          <w:sz w:val="24"/>
          <w:szCs w:val="24"/>
          <w:lang w:val="fr-BE"/>
        </w:rPr>
        <w:t>.</w:t>
      </w:r>
    </w:p>
    <w:p w14:paraId="3D96E5D5" w14:textId="77777777" w:rsidR="001F3428" w:rsidRPr="00220077" w:rsidRDefault="001F3428" w:rsidP="001F3428">
      <w:pPr>
        <w:rPr>
          <w:rFonts w:ascii="Times New Roman" w:hAnsi="Times New Roman" w:cs="Times New Roman"/>
          <w:b/>
          <w:i/>
          <w:sz w:val="24"/>
          <w:szCs w:val="24"/>
          <w:lang w:val="fr-BE"/>
        </w:rPr>
      </w:pPr>
      <w:r w:rsidRPr="00220077">
        <w:rPr>
          <w:rFonts w:ascii="Times New Roman" w:hAnsi="Times New Roman" w:cs="Times New Roman"/>
          <w:b/>
          <w:i/>
          <w:sz w:val="24"/>
          <w:szCs w:val="24"/>
          <w:lang w:val="fr-BE"/>
        </w:rPr>
        <w:t>Mention relative au bilan social</w:t>
      </w:r>
    </w:p>
    <w:p w14:paraId="60FBE13C" w14:textId="77619ADC" w:rsidR="001F3428" w:rsidRPr="00220077" w:rsidRDefault="001F3428" w:rsidP="001F3428">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Le bilan social, à déposer à la Banque nationale de Belgique conformément à l’article </w:t>
      </w:r>
      <w:proofErr w:type="gramStart"/>
      <w:r w:rsidR="004B2EA9" w:rsidRPr="00220077">
        <w:rPr>
          <w:rFonts w:ascii="Times New Roman" w:hAnsi="Times New Roman" w:cs="Times New Roman"/>
          <w:sz w:val="24"/>
          <w:szCs w:val="24"/>
          <w:lang w:val="fr-CA"/>
        </w:rPr>
        <w:t>3:</w:t>
      </w:r>
      <w:proofErr w:type="gramEnd"/>
      <w:r w:rsidR="004B2EA9" w:rsidRPr="00220077">
        <w:rPr>
          <w:rFonts w:ascii="Times New Roman" w:hAnsi="Times New Roman" w:cs="Times New Roman"/>
          <w:sz w:val="24"/>
          <w:szCs w:val="24"/>
          <w:lang w:val="fr-CA"/>
        </w:rPr>
        <w:t>12, § 1</w:t>
      </w:r>
      <w:r w:rsidR="004B2EA9" w:rsidRPr="00220077">
        <w:rPr>
          <w:rFonts w:ascii="Times New Roman" w:hAnsi="Times New Roman" w:cs="Times New Roman"/>
          <w:sz w:val="24"/>
          <w:szCs w:val="24"/>
          <w:vertAlign w:val="superscript"/>
          <w:lang w:val="fr-CA"/>
        </w:rPr>
        <w:t>er</w:t>
      </w:r>
      <w:r w:rsidR="004B2EA9" w:rsidRPr="00220077">
        <w:rPr>
          <w:rFonts w:ascii="Times New Roman" w:hAnsi="Times New Roman" w:cs="Times New Roman"/>
          <w:sz w:val="24"/>
          <w:szCs w:val="24"/>
          <w:lang w:val="fr-CA"/>
        </w:rPr>
        <w:t>, 8° du Code des sociétés et des associations</w:t>
      </w:r>
      <w:r w:rsidRPr="00220077">
        <w:rPr>
          <w:rFonts w:ascii="Times New Roman" w:hAnsi="Times New Roman"/>
          <w:sz w:val="24"/>
          <w:szCs w:val="24"/>
          <w:lang w:val="fr-BE"/>
        </w:rPr>
        <w:t xml:space="preserve">, traite, tant au niveau de la forme qu’au niveau du contenu, des mentions requises par </w:t>
      </w:r>
      <w:r w:rsidR="00FC23AD">
        <w:rPr>
          <w:rFonts w:ascii="Times New Roman" w:hAnsi="Times New Roman"/>
          <w:sz w:val="24"/>
          <w:szCs w:val="24"/>
          <w:lang w:val="fr-BE"/>
        </w:rPr>
        <w:t>la loi</w:t>
      </w:r>
      <w:r w:rsidRPr="00220077">
        <w:rPr>
          <w:rFonts w:ascii="Times New Roman" w:hAnsi="Times New Roman"/>
          <w:sz w:val="24"/>
          <w:szCs w:val="24"/>
          <w:lang w:val="fr-BE"/>
        </w:rPr>
        <w:t xml:space="preserve">, </w:t>
      </w:r>
      <w:r w:rsidR="004B2EA9" w:rsidRPr="00220077">
        <w:rPr>
          <w:rFonts w:ascii="Times New Roman" w:hAnsi="Times New Roman" w:cs="Times New Roman"/>
          <w:sz w:val="24"/>
          <w:szCs w:val="24"/>
          <w:lang w:val="fr-CA"/>
        </w:rPr>
        <w:t xml:space="preserve">en ce compris celles concernant l’information relative aux salaires et aux formations, </w:t>
      </w:r>
      <w:r w:rsidRPr="00220077">
        <w:rPr>
          <w:rFonts w:ascii="Times New Roman" w:hAnsi="Times New Roman"/>
          <w:sz w:val="24"/>
          <w:szCs w:val="24"/>
          <w:lang w:val="fr-BE"/>
        </w:rPr>
        <w:t>et ne comprend pas d’incohérences significatives par rapport aux informations dont nous disposons dans le cadre de notre mission.</w:t>
      </w:r>
    </w:p>
    <w:p w14:paraId="39FCB83A" w14:textId="77777777" w:rsidR="001F3428" w:rsidRPr="00220077" w:rsidRDefault="001F3428" w:rsidP="001F3428">
      <w:pPr>
        <w:spacing w:after="0" w:line="240" w:lineRule="auto"/>
        <w:jc w:val="both"/>
        <w:rPr>
          <w:rFonts w:ascii="Times New Roman" w:hAnsi="Times New Roman"/>
          <w:sz w:val="24"/>
          <w:szCs w:val="24"/>
          <w:lang w:val="fr-BE"/>
        </w:rPr>
      </w:pPr>
    </w:p>
    <w:p w14:paraId="2F346575" w14:textId="6F2793D7" w:rsidR="001F3428" w:rsidRPr="00220077" w:rsidRDefault="001F3428" w:rsidP="001F3428">
      <w:pPr>
        <w:rPr>
          <w:rFonts w:ascii="Times New Roman" w:hAnsi="Times New Roman" w:cs="Times New Roman"/>
          <w:b/>
          <w:i/>
          <w:sz w:val="24"/>
          <w:lang w:val="fr-BE"/>
        </w:rPr>
      </w:pPr>
      <w:r w:rsidRPr="00220077">
        <w:rPr>
          <w:rFonts w:ascii="Times New Roman" w:hAnsi="Times New Roman" w:cs="Times New Roman"/>
          <w:b/>
          <w:i/>
          <w:sz w:val="24"/>
          <w:lang w:val="fr-BE"/>
        </w:rPr>
        <w:t xml:space="preserve">[Mention relative aux documents à déposer conformément à l’article </w:t>
      </w:r>
      <w:proofErr w:type="gramStart"/>
      <w:r w:rsidR="004B2EA9" w:rsidRPr="00220077">
        <w:rPr>
          <w:rFonts w:ascii="Times New Roman" w:hAnsi="Times New Roman" w:cs="Times New Roman"/>
          <w:b/>
          <w:i/>
          <w:sz w:val="24"/>
          <w:lang w:val="fr-BE"/>
        </w:rPr>
        <w:t>3:</w:t>
      </w:r>
      <w:proofErr w:type="gramEnd"/>
      <w:r w:rsidR="004B2EA9" w:rsidRPr="00220077">
        <w:rPr>
          <w:rFonts w:ascii="Times New Roman" w:hAnsi="Times New Roman" w:cs="Times New Roman"/>
          <w:b/>
          <w:i/>
          <w:sz w:val="24"/>
          <w:lang w:val="fr-BE"/>
        </w:rPr>
        <w:t>12, § 1er, 5° et 7° du Code des sociétés et des associations</w:t>
      </w:r>
      <w:r w:rsidRPr="00220077">
        <w:rPr>
          <w:rFonts w:ascii="Times New Roman" w:hAnsi="Times New Roman" w:cs="Times New Roman"/>
          <w:b/>
          <w:i/>
          <w:sz w:val="24"/>
          <w:lang w:val="fr-BE"/>
        </w:rPr>
        <w:t>] [Le cas échéant, si les données ne sont pas déjà fournies de façon distincte dans les comptes annuels]</w:t>
      </w:r>
    </w:p>
    <w:p w14:paraId="082511EC" w14:textId="146AC351" w:rsidR="001F3428" w:rsidRPr="00220077" w:rsidRDefault="001F3428" w:rsidP="001F3428">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Les documents suivants, à déposer à la Banque nationale de Belgique conformément à l’article </w:t>
      </w:r>
      <w:proofErr w:type="gramStart"/>
      <w:r w:rsidR="004B2EA9" w:rsidRPr="00220077">
        <w:rPr>
          <w:rFonts w:ascii="Times New Roman" w:hAnsi="Times New Roman" w:cs="Times New Roman"/>
          <w:sz w:val="24"/>
          <w:szCs w:val="24"/>
          <w:lang w:val="fr-CA"/>
        </w:rPr>
        <w:t>3:</w:t>
      </w:r>
      <w:proofErr w:type="gramEnd"/>
      <w:r w:rsidR="004B2EA9" w:rsidRPr="00220077">
        <w:rPr>
          <w:rFonts w:ascii="Times New Roman" w:hAnsi="Times New Roman" w:cs="Times New Roman"/>
          <w:sz w:val="24"/>
          <w:szCs w:val="24"/>
          <w:lang w:val="fr-CA"/>
        </w:rPr>
        <w:t>12, § 1</w:t>
      </w:r>
      <w:r w:rsidR="004B2EA9" w:rsidRPr="00220077">
        <w:rPr>
          <w:rFonts w:ascii="Times New Roman" w:hAnsi="Times New Roman" w:cs="Times New Roman"/>
          <w:sz w:val="24"/>
          <w:szCs w:val="24"/>
          <w:vertAlign w:val="superscript"/>
          <w:lang w:val="fr-CA"/>
        </w:rPr>
        <w:t>er</w:t>
      </w:r>
      <w:r w:rsidR="004B2EA9" w:rsidRPr="00220077">
        <w:rPr>
          <w:rFonts w:ascii="Times New Roman" w:hAnsi="Times New Roman" w:cs="Times New Roman"/>
          <w:sz w:val="24"/>
          <w:szCs w:val="24"/>
          <w:lang w:val="fr-CA"/>
        </w:rPr>
        <w:t xml:space="preserve">, 5° et 7° du Code des sociétés et des associations </w:t>
      </w:r>
      <w:r w:rsidRPr="00220077">
        <w:rPr>
          <w:rFonts w:ascii="Times New Roman" w:hAnsi="Times New Roman"/>
          <w:sz w:val="24"/>
          <w:szCs w:val="24"/>
          <w:lang w:val="fr-BE"/>
        </w:rPr>
        <w:t xml:space="preserve">reprennent - tant au niveau de la forme qu’au niveau du contenu – les informations requises par ce Code </w:t>
      </w:r>
      <w:r w:rsidRPr="00220077">
        <w:rPr>
          <w:rFonts w:ascii="Times New Roman" w:hAnsi="Times New Roman"/>
          <w:color w:val="000000" w:themeColor="text1"/>
          <w:sz w:val="24"/>
          <w:szCs w:val="24"/>
          <w:lang w:val="fr-BE"/>
        </w:rPr>
        <w:t xml:space="preserve">et ne comprennent pas d’incohérences significatives par rapport aux informations dont nous avons eu connaissance dans le cadre de notre mission </w:t>
      </w:r>
      <w:r w:rsidRPr="00220077">
        <w:rPr>
          <w:rFonts w:ascii="Times New Roman" w:hAnsi="Times New Roman"/>
          <w:sz w:val="24"/>
          <w:szCs w:val="24"/>
          <w:lang w:val="fr-BE"/>
        </w:rPr>
        <w:t>:</w:t>
      </w:r>
    </w:p>
    <w:p w14:paraId="112D4B1A" w14:textId="5240B0A2" w:rsidR="001F3428" w:rsidRPr="00220077" w:rsidRDefault="001F3428" w:rsidP="001F3428">
      <w:pPr>
        <w:numPr>
          <w:ilvl w:val="0"/>
          <w:numId w:val="1"/>
        </w:numPr>
        <w:spacing w:after="0" w:line="240" w:lineRule="auto"/>
        <w:jc w:val="both"/>
        <w:rPr>
          <w:rFonts w:ascii="Times New Roman" w:hAnsi="Times New Roman"/>
          <w:sz w:val="24"/>
          <w:szCs w:val="24"/>
          <w:lang w:val="fr-BE"/>
        </w:rPr>
      </w:pPr>
      <w:proofErr w:type="gramStart"/>
      <w:r w:rsidRPr="139375E0">
        <w:rPr>
          <w:rFonts w:ascii="Times New Roman" w:hAnsi="Times New Roman"/>
          <w:sz w:val="24"/>
          <w:szCs w:val="24"/>
          <w:lang w:val="fr-BE"/>
        </w:rPr>
        <w:t>le</w:t>
      </w:r>
      <w:proofErr w:type="gramEnd"/>
      <w:r w:rsidRPr="139375E0">
        <w:rPr>
          <w:rFonts w:ascii="Times New Roman" w:hAnsi="Times New Roman"/>
          <w:sz w:val="24"/>
          <w:szCs w:val="24"/>
          <w:lang w:val="fr-BE"/>
        </w:rPr>
        <w:t xml:space="preserve"> document indiquant les informations suivantes, sauf si celles-ci sont déjà fournies de façon distincte dans les comptes annuels :</w:t>
      </w:r>
    </w:p>
    <w:p w14:paraId="11A6D90C" w14:textId="77777777" w:rsidR="001F3428" w:rsidRPr="00220077" w:rsidRDefault="001F3428" w:rsidP="001F3428">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a) le montant, à la date de clôture de ceux-ci, des dettes ou de la partie des dettes garanties par les pouvoirs publics belges ;</w:t>
      </w:r>
    </w:p>
    <w:p w14:paraId="48E16877" w14:textId="77777777" w:rsidR="001F3428" w:rsidRPr="00220077" w:rsidRDefault="001F3428" w:rsidP="001F3428">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b) le montant, à cette même date, des dettes exigibles, que des délais de paiement aient ou non été obtenus, envers des administrations fiscales et envers l'Office national de sécurité sociale ;</w:t>
      </w:r>
    </w:p>
    <w:p w14:paraId="0A718589" w14:textId="77777777" w:rsidR="001F3428" w:rsidRPr="00220077" w:rsidRDefault="001F3428" w:rsidP="001F3428">
      <w:pPr>
        <w:spacing w:after="0" w:line="240" w:lineRule="auto"/>
        <w:ind w:left="1416"/>
        <w:jc w:val="both"/>
        <w:rPr>
          <w:rFonts w:ascii="Times New Roman" w:hAnsi="Times New Roman"/>
          <w:sz w:val="24"/>
          <w:szCs w:val="24"/>
          <w:lang w:val="fr-BE"/>
        </w:rPr>
      </w:pPr>
      <w:r w:rsidRPr="00220077">
        <w:rPr>
          <w:rFonts w:ascii="Times New Roman" w:hAnsi="Times New Roman"/>
          <w:sz w:val="24"/>
          <w:szCs w:val="24"/>
          <w:lang w:val="fr-BE"/>
        </w:rPr>
        <w:t>c) le montant afférent à l'exercice clôturé, des subsides en capitaux ou en intérêts payés ou alloués par des pouvoirs ou institutions publics ;</w:t>
      </w:r>
    </w:p>
    <w:p w14:paraId="401C8640" w14:textId="31ED029A" w:rsidR="001F3428" w:rsidRPr="00220077" w:rsidRDefault="001F3428" w:rsidP="001F3428">
      <w:pPr>
        <w:numPr>
          <w:ilvl w:val="0"/>
          <w:numId w:val="1"/>
        </w:numPr>
        <w:spacing w:after="0" w:line="240" w:lineRule="auto"/>
        <w:ind w:left="1068"/>
        <w:jc w:val="both"/>
        <w:rPr>
          <w:rFonts w:ascii="Times New Roman" w:hAnsi="Times New Roman"/>
          <w:sz w:val="24"/>
          <w:szCs w:val="24"/>
          <w:lang w:val="fr-BE"/>
        </w:rPr>
      </w:pPr>
      <w:proofErr w:type="gramStart"/>
      <w:r w:rsidRPr="00220077">
        <w:rPr>
          <w:rFonts w:ascii="Times New Roman" w:hAnsi="Times New Roman"/>
          <w:sz w:val="24"/>
          <w:szCs w:val="24"/>
          <w:lang w:val="fr-BE"/>
        </w:rPr>
        <w:t>la</w:t>
      </w:r>
      <w:proofErr w:type="gramEnd"/>
      <w:r w:rsidRPr="00220077">
        <w:rPr>
          <w:rFonts w:ascii="Times New Roman" w:hAnsi="Times New Roman"/>
          <w:sz w:val="24"/>
          <w:szCs w:val="24"/>
          <w:lang w:val="fr-BE"/>
        </w:rPr>
        <w:t xml:space="preserve"> liste des entreprises dans lesquelles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détient une participation. : […]</w:t>
      </w:r>
    </w:p>
    <w:p w14:paraId="215728E8" w14:textId="78D111DC" w:rsidR="001F3428" w:rsidRPr="00220077" w:rsidRDefault="001F3428" w:rsidP="001F3428">
      <w:pPr>
        <w:spacing w:after="0" w:line="240" w:lineRule="auto"/>
        <w:ind w:left="1068"/>
        <w:jc w:val="both"/>
        <w:rPr>
          <w:rFonts w:ascii="Times New Roman" w:hAnsi="Times New Roman"/>
          <w:sz w:val="24"/>
          <w:szCs w:val="24"/>
          <w:lang w:val="fr-BE"/>
        </w:rPr>
      </w:pPr>
      <w:r w:rsidRPr="00220077">
        <w:rPr>
          <w:rFonts w:ascii="Times New Roman" w:hAnsi="Times New Roman"/>
          <w:i/>
          <w:sz w:val="24"/>
          <w:szCs w:val="24"/>
          <w:lang w:val="fr-BE"/>
        </w:rPr>
        <w:t xml:space="preserve">La liste susvisée est complétée, le cas échéant, par un aperçu des entreprises dans lesquelles la </w:t>
      </w:r>
      <w:r w:rsidR="001F152C">
        <w:rPr>
          <w:rFonts w:ascii="Times New Roman" w:hAnsi="Times New Roman"/>
          <w:i/>
          <w:sz w:val="24"/>
          <w:szCs w:val="24"/>
          <w:lang w:val="fr-BE"/>
        </w:rPr>
        <w:t>Société</w:t>
      </w:r>
      <w:r w:rsidRPr="00220077">
        <w:rPr>
          <w:rFonts w:ascii="Times New Roman" w:hAnsi="Times New Roman"/>
          <w:i/>
          <w:sz w:val="24"/>
          <w:szCs w:val="24"/>
          <w:lang w:val="fr-BE"/>
        </w:rPr>
        <w:t xml:space="preserve"> assume une responsabilité illimitée en qualité d'associé ou membre à responsabilité illimitée.</w:t>
      </w:r>
    </w:p>
    <w:p w14:paraId="27C91616" w14:textId="77777777" w:rsidR="001F3428" w:rsidRPr="00220077" w:rsidRDefault="001F3428" w:rsidP="001F3428">
      <w:pPr>
        <w:spacing w:after="0" w:line="240" w:lineRule="auto"/>
        <w:jc w:val="both"/>
        <w:rPr>
          <w:rFonts w:ascii="Times New Roman" w:hAnsi="Times New Roman"/>
          <w:sz w:val="24"/>
          <w:szCs w:val="24"/>
          <w:lang w:val="fr-BE"/>
        </w:rPr>
      </w:pPr>
    </w:p>
    <w:p w14:paraId="6861209B" w14:textId="77777777" w:rsidR="001F3428" w:rsidRPr="00220077" w:rsidRDefault="001F3428" w:rsidP="001F3428">
      <w:pPr>
        <w:rPr>
          <w:rFonts w:ascii="Times New Roman" w:hAnsi="Times New Roman" w:cs="Times New Roman"/>
          <w:b/>
          <w:i/>
          <w:sz w:val="24"/>
          <w:lang w:val="fr-BE"/>
        </w:rPr>
      </w:pPr>
      <w:r w:rsidRPr="00220077">
        <w:rPr>
          <w:rFonts w:ascii="Times New Roman" w:hAnsi="Times New Roman" w:cs="Times New Roman"/>
          <w:b/>
          <w:i/>
          <w:sz w:val="24"/>
          <w:lang w:val="fr-BE"/>
        </w:rPr>
        <w:t>Mentions relatives à l’indépendance</w:t>
      </w:r>
    </w:p>
    <w:p w14:paraId="712CD99C" w14:textId="314B19C1" w:rsidR="001F3428" w:rsidRPr="00220077" w:rsidRDefault="001F3428" w:rsidP="001F3428">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Notre cabinet de révision</w:t>
      </w:r>
      <w:r w:rsidRPr="00220077">
        <w:rPr>
          <w:rFonts w:ascii="Times New Roman" w:hAnsi="Times New Roman"/>
          <w:sz w:val="24"/>
          <w:szCs w:val="24"/>
          <w:vertAlign w:val="superscript"/>
          <w:lang w:val="fr-BE"/>
        </w:rPr>
        <w:footnoteReference w:id="26"/>
      </w:r>
      <w:r w:rsidRPr="00220077">
        <w:rPr>
          <w:rFonts w:ascii="Times New Roman" w:hAnsi="Times New Roman"/>
          <w:sz w:val="24"/>
          <w:szCs w:val="24"/>
          <w:lang w:val="fr-BE"/>
        </w:rPr>
        <w:t xml:space="preserve"> n’a pas effectué de missions incompatibles avec le contrôle légal des comptes annuels et est resté indépendant vis-à-vis de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au cours de notre mandat. </w:t>
      </w:r>
    </w:p>
    <w:p w14:paraId="60A526D0" w14:textId="5ED3A702" w:rsidR="001F3428" w:rsidRPr="00220077" w:rsidRDefault="001F3428" w:rsidP="001F3428">
      <w:pPr>
        <w:numPr>
          <w:ilvl w:val="0"/>
          <w:numId w:val="1"/>
        </w:numPr>
        <w:spacing w:after="0" w:line="240" w:lineRule="auto"/>
        <w:jc w:val="both"/>
        <w:rPr>
          <w:rFonts w:ascii="Times New Roman" w:hAnsi="Times New Roman"/>
          <w:sz w:val="24"/>
          <w:szCs w:val="24"/>
          <w:lang w:val="fr-BE"/>
        </w:rPr>
      </w:pPr>
      <w:r w:rsidRPr="00220077">
        <w:rPr>
          <w:rFonts w:ascii="Times New Roman" w:hAnsi="Times New Roman"/>
          <w:i/>
          <w:sz w:val="24"/>
          <w:szCs w:val="24"/>
          <w:lang w:val="fr-BE"/>
        </w:rPr>
        <w:lastRenderedPageBreak/>
        <w:t xml:space="preserve">[Lorsqu’il y a eu des missions complémentaires compatibles avec le contrôle légal des comptes annuels visées à </w:t>
      </w:r>
      <w:r w:rsidR="004B2EA9" w:rsidRPr="00220077">
        <w:rPr>
          <w:rFonts w:ascii="Times New Roman" w:hAnsi="Times New Roman"/>
          <w:i/>
          <w:sz w:val="24"/>
          <w:szCs w:val="24"/>
          <w:lang w:val="fr-BE"/>
        </w:rPr>
        <w:t xml:space="preserve">l’article </w:t>
      </w:r>
      <w:proofErr w:type="gramStart"/>
      <w:r w:rsidR="004B2EA9" w:rsidRPr="00220077">
        <w:rPr>
          <w:rFonts w:ascii="Times New Roman" w:hAnsi="Times New Roman" w:cs="Times New Roman"/>
          <w:i/>
          <w:sz w:val="24"/>
          <w:szCs w:val="24"/>
          <w:lang w:val="fr-CA"/>
        </w:rPr>
        <w:t>3:</w:t>
      </w:r>
      <w:proofErr w:type="gramEnd"/>
      <w:r w:rsidR="004B2EA9" w:rsidRPr="00220077">
        <w:rPr>
          <w:rFonts w:ascii="Times New Roman" w:hAnsi="Times New Roman" w:cs="Times New Roman"/>
          <w:i/>
          <w:sz w:val="24"/>
          <w:szCs w:val="24"/>
          <w:lang w:val="fr-CA"/>
        </w:rPr>
        <w:t>65 du Code des sociétés et des associations</w:t>
      </w:r>
      <w:r w:rsidRPr="00220077">
        <w:rPr>
          <w:rFonts w:ascii="Times New Roman" w:hAnsi="Times New Roman"/>
          <w:i/>
          <w:sz w:val="24"/>
          <w:szCs w:val="24"/>
          <w:lang w:val="fr-BE"/>
        </w:rPr>
        <w:t>, choix à faire entre une des options suivantes :</w:t>
      </w:r>
      <w:r w:rsidRPr="00220077">
        <w:rPr>
          <w:rFonts w:ascii="Times New Roman" w:hAnsi="Times New Roman"/>
          <w:sz w:val="24"/>
          <w:szCs w:val="24"/>
          <w:lang w:val="fr-BE"/>
        </w:rPr>
        <w:t xml:space="preserve"> </w:t>
      </w:r>
    </w:p>
    <w:p w14:paraId="3ACEDE31" w14:textId="77777777" w:rsidR="001F3428" w:rsidRPr="00220077" w:rsidRDefault="001F3428" w:rsidP="001F3428">
      <w:pPr>
        <w:spacing w:after="0" w:line="240" w:lineRule="auto"/>
        <w:ind w:left="709"/>
        <w:jc w:val="both"/>
        <w:rPr>
          <w:rFonts w:ascii="Times New Roman" w:hAnsi="Times New Roman"/>
          <w:sz w:val="24"/>
          <w:szCs w:val="24"/>
          <w:lang w:val="fr-BE"/>
        </w:rPr>
      </w:pPr>
      <w:proofErr w:type="gramStart"/>
      <w:r w:rsidRPr="00220077">
        <w:rPr>
          <w:rFonts w:ascii="Times New Roman" w:hAnsi="Times New Roman"/>
          <w:sz w:val="24"/>
          <w:szCs w:val="24"/>
          <w:lang w:val="fr-BE"/>
        </w:rPr>
        <w:t>OU</w:t>
      </w:r>
      <w:proofErr w:type="gramEnd"/>
    </w:p>
    <w:p w14:paraId="2D2ED578" w14:textId="78BAD47C" w:rsidR="001F3428" w:rsidRPr="00220077" w:rsidRDefault="001F3428" w:rsidP="00C03447">
      <w:pPr>
        <w:spacing w:after="0" w:line="240" w:lineRule="auto"/>
        <w:ind w:left="709"/>
        <w:jc w:val="both"/>
        <w:rPr>
          <w:rFonts w:ascii="Times New Roman" w:hAnsi="Times New Roman"/>
          <w:sz w:val="24"/>
          <w:szCs w:val="24"/>
          <w:lang w:val="fr-BE"/>
        </w:rPr>
      </w:pPr>
      <w:r w:rsidRPr="00220077">
        <w:rPr>
          <w:rFonts w:ascii="Times New Roman" w:hAnsi="Times New Roman"/>
          <w:sz w:val="24"/>
          <w:szCs w:val="24"/>
          <w:lang w:val="fr-BE"/>
        </w:rPr>
        <w:t xml:space="preserve">[Les honoraires relatifs aux missions complémentaires compatibles avec le contrôle légal des comptes annuels visées à </w:t>
      </w:r>
      <w:r w:rsidR="004B2EA9" w:rsidRPr="00220077">
        <w:rPr>
          <w:rFonts w:ascii="Times New Roman" w:hAnsi="Times New Roman"/>
          <w:sz w:val="24"/>
          <w:szCs w:val="24"/>
          <w:lang w:val="fr-BE"/>
        </w:rPr>
        <w:t xml:space="preserve">l’article </w:t>
      </w:r>
      <w:proofErr w:type="gramStart"/>
      <w:r w:rsidR="004B2EA9" w:rsidRPr="00220077">
        <w:rPr>
          <w:rFonts w:ascii="Times New Roman" w:hAnsi="Times New Roman" w:cs="Times New Roman"/>
          <w:sz w:val="24"/>
          <w:szCs w:val="24"/>
          <w:lang w:val="fr-CA"/>
        </w:rPr>
        <w:t>3:</w:t>
      </w:r>
      <w:proofErr w:type="gramEnd"/>
      <w:r w:rsidR="004B2EA9" w:rsidRPr="00220077">
        <w:rPr>
          <w:rFonts w:ascii="Times New Roman" w:hAnsi="Times New Roman" w:cs="Times New Roman"/>
          <w:sz w:val="24"/>
          <w:szCs w:val="24"/>
          <w:lang w:val="fr-CA"/>
        </w:rPr>
        <w:t>65 du Code des sociétés et des associations</w:t>
      </w:r>
      <w:r w:rsidR="004B2EA9" w:rsidRPr="00220077">
        <w:rPr>
          <w:rFonts w:ascii="Times New Roman" w:hAnsi="Times New Roman"/>
          <w:sz w:val="24"/>
          <w:szCs w:val="24"/>
          <w:lang w:val="fr-BE"/>
        </w:rPr>
        <w:t xml:space="preserve"> </w:t>
      </w:r>
      <w:r w:rsidRPr="00220077">
        <w:rPr>
          <w:rFonts w:ascii="Times New Roman" w:hAnsi="Times New Roman"/>
          <w:sz w:val="24"/>
          <w:szCs w:val="24"/>
          <w:lang w:val="fr-BE"/>
        </w:rPr>
        <w:t>ont correctement été ventilés et valorisés dans l’annexe des comptes annuels.</w:t>
      </w:r>
    </w:p>
    <w:p w14:paraId="78C023FF" w14:textId="77777777" w:rsidR="001F3428" w:rsidRPr="00220077" w:rsidRDefault="001F3428" w:rsidP="001F3428">
      <w:pPr>
        <w:spacing w:after="0" w:line="240" w:lineRule="auto"/>
        <w:ind w:left="709"/>
        <w:jc w:val="both"/>
        <w:rPr>
          <w:rFonts w:ascii="Times New Roman" w:hAnsi="Times New Roman"/>
          <w:sz w:val="24"/>
          <w:szCs w:val="24"/>
          <w:lang w:val="fr-BE"/>
        </w:rPr>
      </w:pPr>
      <w:proofErr w:type="gramStart"/>
      <w:r w:rsidRPr="00220077">
        <w:rPr>
          <w:rFonts w:ascii="Times New Roman" w:hAnsi="Times New Roman"/>
          <w:sz w:val="24"/>
          <w:szCs w:val="24"/>
          <w:lang w:val="fr-BE"/>
        </w:rPr>
        <w:t>OU</w:t>
      </w:r>
      <w:proofErr w:type="gramEnd"/>
    </w:p>
    <w:p w14:paraId="7E31F1CF" w14:textId="76DCCD45" w:rsidR="001F3428" w:rsidRPr="00220077" w:rsidRDefault="001F3428" w:rsidP="00C03447">
      <w:pPr>
        <w:spacing w:after="0" w:line="240" w:lineRule="auto"/>
        <w:ind w:left="709"/>
        <w:jc w:val="both"/>
        <w:rPr>
          <w:rFonts w:ascii="Times New Roman" w:hAnsi="Times New Roman"/>
          <w:sz w:val="24"/>
          <w:szCs w:val="24"/>
          <w:lang w:val="fr-BE"/>
        </w:rPr>
      </w:pPr>
      <w:r w:rsidRPr="00220077">
        <w:rPr>
          <w:rFonts w:ascii="Times New Roman" w:hAnsi="Times New Roman"/>
          <w:sz w:val="24"/>
          <w:szCs w:val="24"/>
          <w:lang w:val="fr-BE"/>
        </w:rPr>
        <w:t xml:space="preserve">[Etant donné que la </w:t>
      </w:r>
      <w:r w:rsidR="001F152C">
        <w:rPr>
          <w:rFonts w:ascii="Times New Roman" w:hAnsi="Times New Roman"/>
          <w:sz w:val="24"/>
          <w:szCs w:val="24"/>
          <w:lang w:val="fr-BE"/>
        </w:rPr>
        <w:t>Société</w:t>
      </w:r>
      <w:r w:rsidRPr="00220077">
        <w:rPr>
          <w:rFonts w:ascii="Times New Roman" w:hAnsi="Times New Roman"/>
          <w:sz w:val="24"/>
          <w:szCs w:val="24"/>
          <w:lang w:val="fr-BE"/>
        </w:rPr>
        <w:t xml:space="preserve"> n’a pas mentionné [correctement] les honoraires relatifs aux missions complémentaires compatibles avec le contrôle légal des comptes annuels visées à </w:t>
      </w:r>
      <w:r w:rsidR="004B2EA9" w:rsidRPr="00220077">
        <w:rPr>
          <w:rFonts w:ascii="Times New Roman" w:hAnsi="Times New Roman"/>
          <w:sz w:val="24"/>
          <w:szCs w:val="24"/>
          <w:lang w:val="fr-BE"/>
        </w:rPr>
        <w:t xml:space="preserve">l’article </w:t>
      </w:r>
      <w:proofErr w:type="gramStart"/>
      <w:r w:rsidR="004B2EA9" w:rsidRPr="00220077">
        <w:rPr>
          <w:rFonts w:ascii="Times New Roman" w:hAnsi="Times New Roman" w:cs="Times New Roman"/>
          <w:sz w:val="24"/>
          <w:szCs w:val="24"/>
          <w:lang w:val="fr-CA"/>
        </w:rPr>
        <w:t>3:</w:t>
      </w:r>
      <w:proofErr w:type="gramEnd"/>
      <w:r w:rsidR="004B2EA9" w:rsidRPr="00220077">
        <w:rPr>
          <w:rFonts w:ascii="Times New Roman" w:hAnsi="Times New Roman" w:cs="Times New Roman"/>
          <w:sz w:val="24"/>
          <w:szCs w:val="24"/>
          <w:lang w:val="fr-CA"/>
        </w:rPr>
        <w:t>65 du Code des sociétés et des associations</w:t>
      </w:r>
      <w:r w:rsidR="004B2EA9" w:rsidRPr="00220077">
        <w:rPr>
          <w:rFonts w:ascii="Times New Roman" w:hAnsi="Times New Roman"/>
          <w:sz w:val="24"/>
          <w:szCs w:val="24"/>
          <w:lang w:val="fr-BE"/>
        </w:rPr>
        <w:t xml:space="preserve"> </w:t>
      </w:r>
      <w:r w:rsidRPr="00220077">
        <w:rPr>
          <w:rFonts w:ascii="Times New Roman" w:hAnsi="Times New Roman"/>
          <w:sz w:val="24"/>
          <w:szCs w:val="24"/>
          <w:lang w:val="fr-BE"/>
        </w:rPr>
        <w:t>dans l’annexe aux comptes annuels, nous vous précisons que ceux-ci devraient être valorisés et/ou ventilés comme suit [référence aux comptes annuels] [type de mission] [montants].</w:t>
      </w:r>
    </w:p>
    <w:p w14:paraId="5D167BEC" w14:textId="77777777" w:rsidR="001F3428" w:rsidRPr="00220077" w:rsidRDefault="001F3428" w:rsidP="001F3428">
      <w:pPr>
        <w:spacing w:after="0" w:line="240" w:lineRule="auto"/>
        <w:jc w:val="both"/>
        <w:rPr>
          <w:rFonts w:ascii="Times New Roman" w:hAnsi="Times New Roman"/>
          <w:sz w:val="24"/>
          <w:szCs w:val="24"/>
          <w:lang w:val="fr-BE"/>
        </w:rPr>
      </w:pPr>
    </w:p>
    <w:p w14:paraId="429CF1F6" w14:textId="77777777" w:rsidR="001F3428" w:rsidRPr="00220077" w:rsidRDefault="001F3428" w:rsidP="001F3428">
      <w:pPr>
        <w:rPr>
          <w:rFonts w:ascii="Times New Roman" w:hAnsi="Times New Roman" w:cs="Times New Roman"/>
          <w:b/>
          <w:i/>
          <w:sz w:val="24"/>
          <w:lang w:val="fr-BE"/>
        </w:rPr>
      </w:pPr>
      <w:r w:rsidRPr="00220077">
        <w:rPr>
          <w:rFonts w:ascii="Times New Roman" w:hAnsi="Times New Roman" w:cs="Times New Roman"/>
          <w:b/>
          <w:i/>
          <w:sz w:val="24"/>
          <w:lang w:val="fr-BE"/>
        </w:rPr>
        <w:t>Autres mentions</w:t>
      </w:r>
    </w:p>
    <w:p w14:paraId="19FB536B" w14:textId="77777777" w:rsidR="00576340" w:rsidRPr="00220077" w:rsidRDefault="001F3428" w:rsidP="001F3428">
      <w:pPr>
        <w:numPr>
          <w:ilvl w:val="0"/>
          <w:numId w:val="4"/>
        </w:numPr>
        <w:spacing w:after="0" w:line="240" w:lineRule="auto"/>
        <w:jc w:val="both"/>
        <w:rPr>
          <w:rFonts w:ascii="Times New Roman" w:hAnsi="Times New Roman"/>
          <w:bCs/>
          <w:sz w:val="24"/>
          <w:szCs w:val="24"/>
          <w:lang w:val="fr-BE"/>
        </w:rPr>
      </w:pPr>
      <w:r w:rsidRPr="00220077">
        <w:rPr>
          <w:rFonts w:ascii="Times New Roman" w:hAnsi="Times New Roman"/>
          <w:bCs/>
          <w:sz w:val="24"/>
          <w:szCs w:val="24"/>
          <w:lang w:val="fr-BE"/>
        </w:rPr>
        <w:t>Tenant compte de l</w:t>
      </w:r>
      <w:r w:rsidRPr="00220077">
        <w:rPr>
          <w:rFonts w:ascii="Times New Roman" w:hAnsi="Times New Roman"/>
          <w:bCs/>
          <w:sz w:val="24"/>
          <w:szCs w:val="24"/>
          <w:cs/>
          <w:lang w:val="fr-BE"/>
        </w:rPr>
        <w:t>’</w:t>
      </w:r>
      <w:r w:rsidRPr="00220077">
        <w:rPr>
          <w:rFonts w:ascii="Times New Roman" w:hAnsi="Times New Roman"/>
          <w:bCs/>
          <w:sz w:val="24"/>
          <w:szCs w:val="24"/>
          <w:lang w:val="fr-BE"/>
        </w:rPr>
        <w:t>impossibilité de recueillir les éléments probants ainsi que des éléments décrits dans la section « Fondement de l</w:t>
      </w:r>
      <w:r w:rsidRPr="00220077">
        <w:rPr>
          <w:rFonts w:ascii="Times New Roman" w:hAnsi="Times New Roman"/>
          <w:bCs/>
          <w:sz w:val="24"/>
          <w:szCs w:val="24"/>
          <w:cs/>
          <w:lang w:val="fr-BE"/>
        </w:rPr>
        <w:t>’</w:t>
      </w:r>
      <w:r w:rsidRPr="00220077">
        <w:rPr>
          <w:rFonts w:ascii="Times New Roman" w:hAnsi="Times New Roman"/>
          <w:bCs/>
          <w:sz w:val="24"/>
          <w:szCs w:val="24"/>
          <w:lang w:val="fr-BE"/>
        </w:rPr>
        <w:t>abstention d</w:t>
      </w:r>
      <w:r w:rsidRPr="00220077">
        <w:rPr>
          <w:rFonts w:ascii="Times New Roman" w:hAnsi="Times New Roman"/>
          <w:bCs/>
          <w:sz w:val="24"/>
          <w:szCs w:val="24"/>
          <w:cs/>
          <w:lang w:val="fr-BE"/>
        </w:rPr>
        <w:t>’</w:t>
      </w:r>
      <w:r w:rsidRPr="00220077">
        <w:rPr>
          <w:rFonts w:ascii="Times New Roman" w:hAnsi="Times New Roman"/>
          <w:bCs/>
          <w:sz w:val="24"/>
          <w:szCs w:val="24"/>
          <w:lang w:val="fr-BE"/>
        </w:rPr>
        <w:t xml:space="preserve">opinion », </w:t>
      </w:r>
      <w:r w:rsidRPr="00220077">
        <w:rPr>
          <w:rFonts w:ascii="Times New Roman" w:hAnsi="Times New Roman"/>
          <w:bCs/>
          <w:sz w:val="24"/>
          <w:szCs w:val="24"/>
          <w:lang w:val="fr-BE"/>
        </w:rPr>
        <w:br/>
        <w:t xml:space="preserve">nous ne sommes pas en mesure de nous exprimer sur le fait que la comptabilité est tenue conformément aux dispositions légales et réglementaires applicables en </w:t>
      </w:r>
      <w:r w:rsidRPr="00220077">
        <w:rPr>
          <w:rFonts w:ascii="Times New Roman" w:hAnsi="Times New Roman"/>
          <w:bCs/>
          <w:sz w:val="24"/>
          <w:szCs w:val="24"/>
          <w:lang w:val="fr-BE"/>
        </w:rPr>
        <w:br/>
        <w:t>Belgique</w:t>
      </w:r>
      <w:r w:rsidR="00576340" w:rsidRPr="00220077">
        <w:rPr>
          <w:rFonts w:ascii="Times New Roman" w:hAnsi="Times New Roman"/>
          <w:bCs/>
          <w:sz w:val="24"/>
          <w:szCs w:val="24"/>
          <w:lang w:val="fr-BE"/>
        </w:rPr>
        <w:t>.</w:t>
      </w:r>
    </w:p>
    <w:p w14:paraId="59BBFCAC" w14:textId="1EE256CC" w:rsidR="00576340" w:rsidRPr="00220077" w:rsidRDefault="001F3428" w:rsidP="139375E0">
      <w:pPr>
        <w:numPr>
          <w:ilvl w:val="0"/>
          <w:numId w:val="4"/>
        </w:numPr>
        <w:spacing w:after="0" w:line="240" w:lineRule="auto"/>
        <w:jc w:val="both"/>
        <w:rPr>
          <w:rFonts w:ascii="Times New Roman" w:hAnsi="Times New Roman"/>
          <w:sz w:val="24"/>
          <w:szCs w:val="24"/>
          <w:lang w:val="fr-BE"/>
        </w:rPr>
      </w:pPr>
      <w:r w:rsidRPr="139375E0">
        <w:rPr>
          <w:rFonts w:ascii="Times New Roman" w:hAnsi="Times New Roman"/>
          <w:sz w:val="24"/>
          <w:szCs w:val="24"/>
          <w:lang w:val="fr-BE"/>
        </w:rPr>
        <w:t>Notre section « Fondement de l</w:t>
      </w:r>
      <w:r w:rsidRPr="139375E0">
        <w:rPr>
          <w:rFonts w:ascii="Times New Roman" w:hAnsi="Times New Roman"/>
          <w:sz w:val="24"/>
          <w:szCs w:val="24"/>
          <w:cs/>
          <w:lang w:val="fr-BE"/>
        </w:rPr>
        <w:t>’</w:t>
      </w:r>
      <w:r w:rsidRPr="139375E0">
        <w:rPr>
          <w:rFonts w:ascii="Times New Roman" w:hAnsi="Times New Roman"/>
          <w:sz w:val="24"/>
          <w:szCs w:val="24"/>
          <w:lang w:val="fr-BE"/>
        </w:rPr>
        <w:t>abstention d</w:t>
      </w:r>
      <w:r w:rsidRPr="139375E0">
        <w:rPr>
          <w:rFonts w:ascii="Times New Roman" w:hAnsi="Times New Roman"/>
          <w:sz w:val="24"/>
          <w:szCs w:val="24"/>
          <w:cs/>
          <w:lang w:val="fr-BE"/>
        </w:rPr>
        <w:t>’</w:t>
      </w:r>
      <w:r w:rsidRPr="139375E0">
        <w:rPr>
          <w:rFonts w:ascii="Times New Roman" w:hAnsi="Times New Roman"/>
          <w:sz w:val="24"/>
          <w:szCs w:val="24"/>
          <w:lang w:val="fr-BE"/>
        </w:rPr>
        <w:t>opinion</w:t>
      </w:r>
      <w:r w:rsidR="76FF2DCF" w:rsidRPr="139375E0">
        <w:rPr>
          <w:rFonts w:ascii="Times New Roman" w:hAnsi="Times New Roman"/>
          <w:sz w:val="24"/>
          <w:szCs w:val="24"/>
          <w:lang w:val="fr-BE"/>
        </w:rPr>
        <w:t xml:space="preserve"> </w:t>
      </w:r>
      <w:r w:rsidRPr="139375E0">
        <w:rPr>
          <w:rFonts w:ascii="Times New Roman" w:hAnsi="Times New Roman"/>
          <w:sz w:val="24"/>
          <w:szCs w:val="24"/>
          <w:lang w:val="fr-BE"/>
        </w:rPr>
        <w:t>» décrit les circonstances</w:t>
      </w:r>
      <w:r w:rsidR="007B0B10">
        <w:rPr>
          <w:rFonts w:ascii="Times New Roman" w:hAnsi="Times New Roman"/>
          <w:sz w:val="24"/>
          <w:szCs w:val="24"/>
          <w:lang w:val="fr-BE"/>
        </w:rPr>
        <w:t xml:space="preserve"> qui sont, selon nous,</w:t>
      </w:r>
      <w:r w:rsidRPr="139375E0">
        <w:rPr>
          <w:rFonts w:ascii="Times New Roman" w:hAnsi="Times New Roman"/>
          <w:sz w:val="24"/>
          <w:szCs w:val="24"/>
          <w:lang w:val="fr-BE"/>
        </w:rPr>
        <w:t xml:space="preserve"> susceptibles de constituer un cas de non-respect du référentiel comptable applicable en Belgique et de conduire à la non-conformité de la répartition des résultats aux </w:t>
      </w:r>
      <w:r w:rsidR="007F661D" w:rsidRPr="007F661D">
        <w:rPr>
          <w:rFonts w:ascii="Times New Roman" w:hAnsi="Times New Roman"/>
          <w:sz w:val="24"/>
          <w:szCs w:val="24"/>
          <w:lang w:val="fr-BE"/>
        </w:rPr>
        <w:t>dispositions légales et statutaires</w:t>
      </w:r>
      <w:r w:rsidRPr="139375E0">
        <w:rPr>
          <w:rFonts w:ascii="Times New Roman" w:hAnsi="Times New Roman"/>
          <w:sz w:val="24"/>
          <w:szCs w:val="24"/>
          <w:lang w:val="fr-BE"/>
        </w:rPr>
        <w:t>. Nous n’avons pas à vous signaler d’autre opération conclue ou d’autre décision prise en violation des statuts ou du Code des sociétés</w:t>
      </w:r>
      <w:r w:rsidR="004B2EA9" w:rsidRPr="139375E0">
        <w:rPr>
          <w:rFonts w:ascii="Times New Roman" w:hAnsi="Times New Roman"/>
          <w:sz w:val="24"/>
          <w:szCs w:val="24"/>
          <w:lang w:val="fr-BE"/>
        </w:rPr>
        <w:t xml:space="preserve"> et des associations</w:t>
      </w:r>
      <w:r w:rsidRPr="139375E0">
        <w:rPr>
          <w:rFonts w:ascii="Times New Roman" w:hAnsi="Times New Roman"/>
          <w:sz w:val="24"/>
          <w:szCs w:val="24"/>
          <w:lang w:val="fr-BE"/>
        </w:rPr>
        <w:t>.</w:t>
      </w:r>
    </w:p>
    <w:p w14:paraId="1BD9334B" w14:textId="2EB32398" w:rsidR="001F3428" w:rsidRPr="00220077" w:rsidRDefault="001F3428" w:rsidP="004B2EA9">
      <w:pPr>
        <w:numPr>
          <w:ilvl w:val="0"/>
          <w:numId w:val="1"/>
        </w:numPr>
        <w:spacing w:after="0" w:line="240" w:lineRule="auto"/>
        <w:jc w:val="both"/>
        <w:rPr>
          <w:rFonts w:ascii="Times New Roman" w:hAnsi="Times New Roman"/>
          <w:sz w:val="24"/>
          <w:szCs w:val="24"/>
          <w:lang w:val="fr-BE"/>
        </w:rPr>
      </w:pPr>
      <w:r w:rsidRPr="139375E0">
        <w:rPr>
          <w:rFonts w:ascii="Times New Roman" w:hAnsi="Times New Roman"/>
          <w:sz w:val="24"/>
          <w:szCs w:val="24"/>
          <w:lang w:val="fr-BE"/>
        </w:rPr>
        <w:t>[</w:t>
      </w:r>
      <w:r w:rsidRPr="139375E0">
        <w:rPr>
          <w:rFonts w:ascii="Times New Roman" w:hAnsi="Times New Roman"/>
          <w:i/>
          <w:iCs/>
          <w:sz w:val="24"/>
          <w:szCs w:val="24"/>
          <w:lang w:val="fr-BE"/>
        </w:rPr>
        <w:t>Le cas échéant</w:t>
      </w:r>
      <w:r w:rsidR="1D1BAD9E" w:rsidRPr="139375E0">
        <w:rPr>
          <w:rFonts w:ascii="Times New Roman" w:hAnsi="Times New Roman"/>
          <w:i/>
          <w:iCs/>
          <w:sz w:val="24"/>
          <w:szCs w:val="24"/>
          <w:lang w:val="fr-BE"/>
        </w:rPr>
        <w:t xml:space="preserve"> </w:t>
      </w:r>
      <w:r w:rsidRPr="139375E0">
        <w:rPr>
          <w:rFonts w:ascii="Times New Roman" w:hAnsi="Times New Roman"/>
          <w:sz w:val="24"/>
          <w:szCs w:val="24"/>
          <w:lang w:val="fr-BE"/>
        </w:rPr>
        <w:t xml:space="preserve">: </w:t>
      </w:r>
      <w:r w:rsidR="004B2EA9" w:rsidRPr="139375E0">
        <w:rPr>
          <w:rFonts w:ascii="Times New Roman" w:hAnsi="Times New Roman" w:cs="Times New Roman"/>
          <w:sz w:val="24"/>
          <w:szCs w:val="24"/>
          <w:lang w:val="fr-CA"/>
        </w:rPr>
        <w:t>Nous avons évalué les conséquences patrimoniales pour la Société de la décision prise en conflit d’intérêt telles que décrites dans le procès-verbal de l’organe d’administration</w:t>
      </w:r>
      <w:r w:rsidR="74B6FD6F" w:rsidRPr="139375E0">
        <w:rPr>
          <w:rFonts w:ascii="Times New Roman" w:hAnsi="Times New Roman" w:cs="Times New Roman"/>
          <w:sz w:val="24"/>
          <w:szCs w:val="24"/>
          <w:lang w:val="fr-CA"/>
        </w:rPr>
        <w:t xml:space="preserve"> </w:t>
      </w:r>
      <w:r w:rsidR="004B2EA9" w:rsidRPr="139375E0">
        <w:rPr>
          <w:rFonts w:ascii="Times New Roman" w:hAnsi="Times New Roman" w:cs="Times New Roman"/>
          <w:sz w:val="24"/>
          <w:szCs w:val="24"/>
          <w:lang w:val="fr-CA"/>
        </w:rPr>
        <w:t>[à compléter éventuellement lorsqu’il y a des remarques à formuler].]</w:t>
      </w:r>
    </w:p>
    <w:p w14:paraId="769191CB" w14:textId="7D9A5F63" w:rsidR="00576340" w:rsidRPr="00220077" w:rsidRDefault="001F3428" w:rsidP="001F3428">
      <w:pPr>
        <w:pStyle w:val="ListParagraph"/>
        <w:numPr>
          <w:ilvl w:val="0"/>
          <w:numId w:val="4"/>
        </w:numPr>
        <w:jc w:val="both"/>
        <w:rPr>
          <w:rFonts w:ascii="Times New Roman" w:hAnsi="Times New Roman" w:cs="Times New Roman"/>
          <w:sz w:val="24"/>
          <w:szCs w:val="24"/>
          <w:lang w:val="fr-BE"/>
        </w:rPr>
      </w:pPr>
      <w:r w:rsidRPr="00220077">
        <w:rPr>
          <w:rFonts w:ascii="Times New Roman" w:hAnsi="Times New Roman"/>
          <w:sz w:val="24"/>
          <w:szCs w:val="24"/>
          <w:lang w:val="fr-BE"/>
        </w:rPr>
        <w:t>[</w:t>
      </w:r>
      <w:r w:rsidRPr="00220077">
        <w:rPr>
          <w:rFonts w:ascii="Times New Roman" w:hAnsi="Times New Roman"/>
          <w:i/>
          <w:sz w:val="24"/>
          <w:szCs w:val="24"/>
          <w:lang w:val="fr-BE"/>
        </w:rPr>
        <w:t>Le cas échéant</w:t>
      </w:r>
      <w:r w:rsidR="00C60ADD">
        <w:rPr>
          <w:rFonts w:ascii="Times New Roman" w:hAnsi="Times New Roman"/>
          <w:i/>
          <w:sz w:val="24"/>
          <w:szCs w:val="24"/>
          <w:lang w:val="fr-BE"/>
        </w:rPr>
        <w:t> :</w:t>
      </w:r>
      <w:r w:rsidR="004B2EA9" w:rsidRPr="00220077">
        <w:rPr>
          <w:rFonts w:ascii="Times New Roman" w:hAnsi="Times New Roman" w:cs="Times New Roman"/>
          <w:sz w:val="24"/>
          <w:szCs w:val="24"/>
          <w:lang w:val="fr-CA"/>
        </w:rPr>
        <w:t xml:space="preserve"> Dans le cadre de l’article </w:t>
      </w:r>
      <w:proofErr w:type="gramStart"/>
      <w:r w:rsidR="004B2EA9" w:rsidRPr="00220077">
        <w:rPr>
          <w:rFonts w:ascii="Times New Roman" w:hAnsi="Times New Roman" w:cs="Times New Roman"/>
          <w:sz w:val="24"/>
          <w:szCs w:val="24"/>
          <w:lang w:val="fr-CA"/>
        </w:rPr>
        <w:t>7:</w:t>
      </w:r>
      <w:proofErr w:type="gramEnd"/>
      <w:r w:rsidR="004B2EA9" w:rsidRPr="00220077">
        <w:rPr>
          <w:rFonts w:ascii="Times New Roman" w:hAnsi="Times New Roman" w:cs="Times New Roman"/>
          <w:sz w:val="24"/>
          <w:szCs w:val="24"/>
          <w:lang w:val="fr-CA"/>
        </w:rPr>
        <w:t>213 du Code des sociétés et des associations</w:t>
      </w:r>
      <w:r w:rsidR="004B2EA9" w:rsidRPr="00220077">
        <w:rPr>
          <w:rFonts w:ascii="Times New Roman" w:hAnsi="Times New Roman"/>
          <w:sz w:val="24"/>
          <w:szCs w:val="24"/>
          <w:lang w:val="fr-BE"/>
        </w:rPr>
        <w:t xml:space="preserve">, un acompte sur dividende a été distribué au cours de l’exercice, </w:t>
      </w:r>
      <w:r w:rsidRPr="00220077">
        <w:rPr>
          <w:rFonts w:ascii="Times New Roman" w:hAnsi="Times New Roman"/>
          <w:sz w:val="24"/>
          <w:szCs w:val="24"/>
          <w:lang w:val="fr-BE"/>
        </w:rPr>
        <w:t>à propos duquel nous avons établi le rapport joint en annexe, conformément aux exigences légales.]</w:t>
      </w:r>
    </w:p>
    <w:p w14:paraId="499318E0" w14:textId="77777777" w:rsidR="001F3428" w:rsidRPr="00220077" w:rsidRDefault="001F3428" w:rsidP="001F3428">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Lieu d’établissement, date et signature</w:t>
      </w:r>
    </w:p>
    <w:p w14:paraId="2B2E143B" w14:textId="77777777" w:rsidR="001F3428" w:rsidRPr="00220077" w:rsidRDefault="001F3428" w:rsidP="001F3428">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Cabinet de révision XYZ</w:t>
      </w:r>
    </w:p>
    <w:p w14:paraId="21CAE085" w14:textId="77777777" w:rsidR="001F3428" w:rsidRPr="00220077" w:rsidRDefault="001F3428" w:rsidP="001F3428">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Commissaire</w:t>
      </w:r>
    </w:p>
    <w:p w14:paraId="7F1413EC" w14:textId="77777777" w:rsidR="001F3428" w:rsidRPr="00220077" w:rsidRDefault="001F3428" w:rsidP="001F3428">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 xml:space="preserve">Représenté par  </w:t>
      </w:r>
    </w:p>
    <w:p w14:paraId="404D3B1F" w14:textId="77777777" w:rsidR="001F3428" w:rsidRPr="00220077" w:rsidRDefault="001F3428" w:rsidP="001F3428">
      <w:pPr>
        <w:spacing w:after="0" w:line="240" w:lineRule="auto"/>
        <w:jc w:val="both"/>
        <w:rPr>
          <w:rFonts w:ascii="Times New Roman" w:hAnsi="Times New Roman"/>
          <w:sz w:val="24"/>
          <w:szCs w:val="24"/>
          <w:lang w:val="fr-BE"/>
        </w:rPr>
      </w:pPr>
      <w:r w:rsidRPr="00220077">
        <w:rPr>
          <w:rFonts w:ascii="Times New Roman" w:hAnsi="Times New Roman"/>
          <w:sz w:val="24"/>
          <w:szCs w:val="24"/>
          <w:lang w:val="fr-BE"/>
        </w:rPr>
        <w:t>Nom</w:t>
      </w:r>
    </w:p>
    <w:p w14:paraId="6DE1EDCC" w14:textId="77777777" w:rsidR="001F3428" w:rsidRPr="00E02161" w:rsidRDefault="001F3428" w:rsidP="001F3428">
      <w:pPr>
        <w:rPr>
          <w:b/>
          <w:lang w:val="fr-BE"/>
        </w:rPr>
      </w:pPr>
      <w:r w:rsidRPr="00220077">
        <w:rPr>
          <w:rFonts w:ascii="Times New Roman" w:hAnsi="Times New Roman"/>
          <w:sz w:val="24"/>
          <w:szCs w:val="24"/>
          <w:lang w:val="fr-BE"/>
        </w:rPr>
        <w:t>Réviseur d’entreprises</w:t>
      </w:r>
    </w:p>
    <w:p w14:paraId="0F6CADA3" w14:textId="77777777" w:rsidR="00D12FCD" w:rsidRPr="00E02161" w:rsidRDefault="00D12FCD" w:rsidP="00130665">
      <w:pPr>
        <w:jc w:val="both"/>
        <w:rPr>
          <w:rFonts w:ascii="Times New Roman" w:hAnsi="Times New Roman" w:cs="Times New Roman"/>
          <w:sz w:val="24"/>
          <w:szCs w:val="24"/>
          <w:lang w:val="fr-BE"/>
        </w:rPr>
      </w:pPr>
    </w:p>
    <w:p w14:paraId="202411B0" w14:textId="22498DFA" w:rsidR="00B7629E" w:rsidRDefault="00B7629E"/>
    <w:sectPr w:rsidR="00B7629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C57E" w14:textId="77777777" w:rsidR="00B21FC6" w:rsidRDefault="00B21FC6" w:rsidP="00641869">
      <w:pPr>
        <w:spacing w:after="0" w:line="240" w:lineRule="auto"/>
      </w:pPr>
      <w:r>
        <w:separator/>
      </w:r>
    </w:p>
  </w:endnote>
  <w:endnote w:type="continuationSeparator" w:id="0">
    <w:p w14:paraId="60F7649D" w14:textId="77777777" w:rsidR="00B21FC6" w:rsidRDefault="00B21FC6" w:rsidP="00641869">
      <w:pPr>
        <w:spacing w:after="0" w:line="240" w:lineRule="auto"/>
      </w:pPr>
      <w:r>
        <w:continuationSeparator/>
      </w:r>
    </w:p>
  </w:endnote>
  <w:endnote w:type="continuationNotice" w:id="1">
    <w:p w14:paraId="41DED9BA" w14:textId="77777777" w:rsidR="00B21FC6" w:rsidRDefault="00B21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FFE0" w14:textId="02EEC4B3" w:rsidR="009C2AAA" w:rsidRPr="009C2AAA" w:rsidRDefault="009C2AAA">
    <w:pPr>
      <w:pStyle w:val="Footer"/>
      <w:rPr>
        <w:lang w:val="en-US"/>
      </w:rPr>
    </w:pPr>
    <w:r>
      <w:rPr>
        <w:lang w:val="en-US"/>
      </w:rPr>
      <w:t>ICCI 2023-1 Rapport du commissaire</w:t>
    </w:r>
    <w:r>
      <w:rPr>
        <w:lang w:val="en-US"/>
      </w:rPr>
      <w:tab/>
    </w:r>
    <w:proofErr w:type="spellStart"/>
    <w:r>
      <w:rPr>
        <w:lang w:val="en-US"/>
      </w:rPr>
      <w:t>Annexe</w:t>
    </w:r>
    <w:proofErr w:type="spellEnd"/>
    <w:r>
      <w:rPr>
        <w:lang w:val="en-US"/>
      </w:rPr>
      <w:t xml:space="preserve"> 11</w:t>
    </w:r>
    <w:r>
      <w:rPr>
        <w:lang w:val="en-US"/>
      </w:rPr>
      <w:tab/>
      <w:t>Juillet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8CDB" w14:textId="77777777" w:rsidR="00B21FC6" w:rsidRDefault="00B21FC6" w:rsidP="00641869">
      <w:pPr>
        <w:spacing w:after="0" w:line="240" w:lineRule="auto"/>
      </w:pPr>
      <w:r>
        <w:separator/>
      </w:r>
    </w:p>
  </w:footnote>
  <w:footnote w:type="continuationSeparator" w:id="0">
    <w:p w14:paraId="0CF95EB1" w14:textId="77777777" w:rsidR="00B21FC6" w:rsidRDefault="00B21FC6" w:rsidP="00641869">
      <w:pPr>
        <w:spacing w:after="0" w:line="240" w:lineRule="auto"/>
      </w:pPr>
      <w:r>
        <w:continuationSeparator/>
      </w:r>
    </w:p>
  </w:footnote>
  <w:footnote w:type="continuationNotice" w:id="1">
    <w:p w14:paraId="35761976" w14:textId="77777777" w:rsidR="00B21FC6" w:rsidRDefault="00B21FC6">
      <w:pPr>
        <w:spacing w:after="0" w:line="240" w:lineRule="auto"/>
      </w:pPr>
    </w:p>
  </w:footnote>
  <w:footnote w:id="2">
    <w:p w14:paraId="1D6094C0" w14:textId="77777777" w:rsidR="00D244D6" w:rsidRPr="005D5DB3" w:rsidRDefault="00D244D6" w:rsidP="00220077">
      <w:pPr>
        <w:pStyle w:val="FootnoteText"/>
        <w:ind w:left="142" w:hanging="142"/>
        <w:jc w:val="both"/>
        <w:rPr>
          <w:lang w:val="fr-BE"/>
        </w:rPr>
      </w:pPr>
      <w:r w:rsidRPr="00220077">
        <w:rPr>
          <w:rStyle w:val="FootnoteReference"/>
        </w:rPr>
        <w:footnoteRef/>
      </w:r>
      <w:r w:rsidRPr="005D5DB3">
        <w:rPr>
          <w:lang w:val="fr-BE"/>
        </w:rPr>
        <w:t xml:space="preserve"> Le cas échéant, à adapter comme suit : « </w:t>
      </w:r>
      <w:r w:rsidRPr="005D5DB3">
        <w:rPr>
          <w:i/>
          <w:lang w:val="fr-BE"/>
        </w:rPr>
        <w:t>émise sur recommandation du comité d’audit et sur présentation du conseil d’entreprise ».</w:t>
      </w:r>
    </w:p>
  </w:footnote>
  <w:footnote w:id="3">
    <w:p w14:paraId="1D374266" w14:textId="77777777" w:rsidR="00D244D6" w:rsidRPr="005D5DB3" w:rsidRDefault="00D244D6" w:rsidP="00220077">
      <w:pPr>
        <w:pStyle w:val="FootnoteText"/>
        <w:ind w:left="142" w:hanging="142"/>
        <w:jc w:val="both"/>
        <w:rPr>
          <w:i/>
          <w:lang w:val="fr-BE"/>
        </w:rPr>
      </w:pPr>
      <w:r w:rsidRPr="00220077">
        <w:rPr>
          <w:rStyle w:val="FootnoteReference"/>
        </w:rPr>
        <w:footnoteRef/>
      </w:r>
      <w:r w:rsidRPr="005D5DB3">
        <w:rPr>
          <w:lang w:val="fr-BE"/>
        </w:rPr>
        <w:t xml:space="preserve"> 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5DB3">
        <w:rPr>
          <w:i/>
          <w:lang w:val="fr-BE"/>
        </w:rPr>
        <w:t>Nous sommes en place depuis au moins [X] années. »</w:t>
      </w:r>
    </w:p>
  </w:footnote>
  <w:footnote w:id="4">
    <w:p w14:paraId="6BFB02D1" w14:textId="37D63CB4" w:rsidR="00D244D6" w:rsidRPr="005D5DB3" w:rsidRDefault="00D244D6" w:rsidP="00220077">
      <w:pPr>
        <w:pStyle w:val="FootnoteText"/>
        <w:ind w:left="142" w:hanging="142"/>
        <w:jc w:val="both"/>
        <w:rPr>
          <w:lang w:val="fr-BE"/>
        </w:rPr>
      </w:pPr>
      <w:r w:rsidRPr="00220077">
        <w:rPr>
          <w:rStyle w:val="FootnoteReference"/>
        </w:rPr>
        <w:footnoteRef/>
      </w:r>
      <w:r w:rsidRPr="005D5DB3">
        <w:rPr>
          <w:lang w:val="fr-BE"/>
        </w:rPr>
        <w:t xml:space="preserve"> </w:t>
      </w:r>
      <w:r w:rsidRPr="005D5DB3">
        <w:rPr>
          <w:iCs/>
          <w:lang w:val="fr-BE"/>
        </w:rPr>
        <w:t>Le cas échéant, les mots</w:t>
      </w:r>
      <w:r w:rsidRPr="005D5DB3">
        <w:rPr>
          <w:lang w:val="fr-BE"/>
        </w:rPr>
        <w:t xml:space="preserve"> « </w:t>
      </w:r>
      <w:r w:rsidRPr="005D5DB3">
        <w:rPr>
          <w:i/>
          <w:iCs/>
          <w:lang w:val="fr-BE"/>
        </w:rPr>
        <w:t xml:space="preserve">selon les normes internationales d’audit (ISA), telles qu’approuvées en Belgique » </w:t>
      </w:r>
      <w:r w:rsidRPr="005D5DB3">
        <w:rPr>
          <w:iCs/>
          <w:lang w:val="fr-BE"/>
        </w:rPr>
        <w:t xml:space="preserve">peuvent être complétés comme suit : </w:t>
      </w:r>
      <w:r w:rsidRPr="00220077">
        <w:rPr>
          <w:iCs/>
          <w:lang w:val="fr-BE"/>
        </w:rPr>
        <w:t>«</w:t>
      </w:r>
      <w:r w:rsidRPr="00220077">
        <w:rPr>
          <w:i/>
          <w:iCs/>
          <w:lang w:val="fr-BE"/>
        </w:rPr>
        <w:t> Par ailleurs, nous avons appliqué les normes internationales d’audit approuvées par l’IAASB et applicables à la date de clôture et non encore approuvées au niveau national</w:t>
      </w:r>
      <w:proofErr w:type="gramStart"/>
      <w:r w:rsidRPr="005D5DB3">
        <w:rPr>
          <w:i/>
          <w:iCs/>
          <w:lang w:val="fr-BE"/>
        </w:rPr>
        <w:t>.»</w:t>
      </w:r>
      <w:proofErr w:type="gramEnd"/>
      <w:r w:rsidRPr="005D5DB3">
        <w:rPr>
          <w:i/>
          <w:iCs/>
          <w:lang w:val="fr-BE"/>
        </w:rPr>
        <w:t>.</w:t>
      </w:r>
    </w:p>
  </w:footnote>
  <w:footnote w:id="5">
    <w:p w14:paraId="41CEADE0" w14:textId="68145BEC" w:rsidR="00B632B1" w:rsidRPr="00B632B1" w:rsidRDefault="00B632B1" w:rsidP="00B632B1">
      <w:pPr>
        <w:pStyle w:val="FootnoteText"/>
        <w:jc w:val="both"/>
        <w:rPr>
          <w:lang w:val="fr-BE"/>
        </w:rPr>
      </w:pPr>
      <w:r>
        <w:rPr>
          <w:rStyle w:val="FootnoteReference"/>
        </w:rPr>
        <w:footnoteRef/>
      </w:r>
      <w:r w:rsidRPr="005D5DB3">
        <w:rPr>
          <w:lang w:val="fr-BE"/>
        </w:rPr>
        <w:t xml:space="preserve"> </w:t>
      </w:r>
      <w:r>
        <w:rPr>
          <w:lang w:val="fr-BE"/>
        </w:rPr>
        <w:t>Il n'est pas possible de reprendre dans ce modèle de seconde partie du rapport du commissaire tous les scénarios envisageables. L'utilisateur de ce modèle devra en prendre connaissance à la lecture du chapitre 3 du présent ouvrage.</w:t>
      </w:r>
    </w:p>
  </w:footnote>
  <w:footnote w:id="6">
    <w:p w14:paraId="574E09E0" w14:textId="2894B2B8" w:rsidR="00D244D6" w:rsidRPr="005D5DB3" w:rsidRDefault="00D244D6" w:rsidP="00220077">
      <w:pPr>
        <w:pStyle w:val="FootnoteText"/>
        <w:ind w:left="142" w:hanging="142"/>
        <w:jc w:val="both"/>
        <w:rPr>
          <w:lang w:val="fr-BE"/>
        </w:rPr>
      </w:pPr>
      <w:r w:rsidRPr="00220077">
        <w:rPr>
          <w:rStyle w:val="FootnoteReference"/>
        </w:rPr>
        <w:footnoteRef/>
      </w:r>
      <w:r w:rsidR="5107A800" w:rsidRPr="005D5DB3">
        <w:rPr>
          <w:lang w:val="fr-BE"/>
        </w:rPr>
        <w:t xml:space="preserve"> Le par. 64 de la norme complémentaire (</w:t>
      </w:r>
      <w:r w:rsidR="5107A800" w:rsidRPr="00220077">
        <w:rPr>
          <w:lang w:val="fr-BE"/>
        </w:rPr>
        <w:t>version révisée 2020</w:t>
      </w:r>
      <w:r w:rsidR="5107A800" w:rsidRPr="005D5DB3">
        <w:rPr>
          <w:lang w:val="fr-BE"/>
        </w:rPr>
        <w:t>):  « </w:t>
      </w:r>
      <w:r w:rsidR="5107A800" w:rsidRPr="005D5DB3">
        <w:rPr>
          <w:i/>
          <w:iCs/>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5107A800" w:rsidRPr="005D5DB3">
        <w:rPr>
          <w:lang w:val="fr-BE"/>
        </w:rPr>
        <w:t xml:space="preserve">». </w:t>
      </w:r>
    </w:p>
  </w:footnote>
  <w:footnote w:id="7">
    <w:p w14:paraId="67DDB109" w14:textId="004BD522" w:rsidR="00D244D6" w:rsidRPr="005D5DB3" w:rsidRDefault="00D244D6" w:rsidP="00220077">
      <w:pPr>
        <w:pStyle w:val="FootnoteText"/>
        <w:ind w:left="142" w:hanging="142"/>
        <w:jc w:val="both"/>
        <w:rPr>
          <w:lang w:val="fr-BE"/>
        </w:rPr>
      </w:pPr>
      <w:r w:rsidRPr="00220077">
        <w:rPr>
          <w:rStyle w:val="FootnoteReference"/>
        </w:rPr>
        <w:footnoteRef/>
      </w:r>
      <w:r w:rsidRPr="005D5DB3">
        <w:rPr>
          <w:lang w:val="fr-BE"/>
        </w:rPr>
        <w:t xml:space="preserve"> 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3EDD9E3B" w14:textId="77777777" w:rsidR="00D244D6" w:rsidRPr="005D5DB3" w:rsidRDefault="00D244D6" w:rsidP="00220077">
      <w:pPr>
        <w:pStyle w:val="FootnoteText"/>
        <w:ind w:left="142"/>
        <w:jc w:val="both"/>
        <w:rPr>
          <w:lang w:val="fr-BE"/>
        </w:rPr>
      </w:pPr>
      <w:r w:rsidRPr="005D5DB3">
        <w:rPr>
          <w:lang w:val="fr-BE"/>
        </w:rPr>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8">
    <w:p w14:paraId="570C0FDB" w14:textId="77777777" w:rsidR="00D244D6" w:rsidRPr="005D5DB3" w:rsidRDefault="00D244D6" w:rsidP="00220077">
      <w:pPr>
        <w:pStyle w:val="FootnoteText"/>
        <w:ind w:left="142" w:hanging="142"/>
        <w:jc w:val="both"/>
        <w:rPr>
          <w:lang w:val="fr-BE"/>
        </w:rPr>
      </w:pPr>
      <w:r w:rsidRPr="00220077">
        <w:rPr>
          <w:rStyle w:val="FootnoteReference"/>
        </w:rPr>
        <w:footnoteRef/>
      </w:r>
      <w:r w:rsidRPr="005D5DB3">
        <w:rPr>
          <w:lang w:val="fr-BE"/>
        </w:rPr>
        <w:t xml:space="preserve"> S’il fait partie d’un réseau, le commissaire doit également faire référence à l’indépendance du réseau. Dans ce cas, la phrase est adaptée comme suit : « </w:t>
      </w:r>
      <w:r w:rsidRPr="005D5DB3">
        <w:rPr>
          <w:i/>
          <w:lang w:val="fr-BE"/>
        </w:rPr>
        <w:t>Notre cabinet de révision et notre réseau n’ont pas effectué de missions incompatibles avec le contrôle légal des comptes annuels et notre cabinet de révision est resté indépendant vis-à-vis de la société au cours de notre mandat. </w:t>
      </w:r>
      <w:r w:rsidRPr="005D5DB3">
        <w:rPr>
          <w:lang w:val="fr-BE"/>
        </w:rPr>
        <w:t>».</w:t>
      </w:r>
    </w:p>
  </w:footnote>
  <w:footnote w:id="9">
    <w:p w14:paraId="36F26ABA" w14:textId="77777777" w:rsidR="004A1316" w:rsidRPr="005D5DB3" w:rsidRDefault="004A1316" w:rsidP="004A1316">
      <w:pPr>
        <w:pStyle w:val="FootnoteText"/>
        <w:ind w:left="142" w:hanging="142"/>
        <w:jc w:val="both"/>
        <w:rPr>
          <w:lang w:val="fr-BE"/>
        </w:rPr>
      </w:pPr>
      <w:r w:rsidRPr="00220077">
        <w:rPr>
          <w:rStyle w:val="FootnoteReference"/>
        </w:rPr>
        <w:footnoteRef/>
      </w:r>
      <w:r w:rsidRPr="005D5DB3">
        <w:rPr>
          <w:lang w:val="fr-BE"/>
        </w:rPr>
        <w:t xml:space="preserve"> Le cas échéant, à adapter comme suit : « </w:t>
      </w:r>
      <w:r w:rsidRPr="005D5DB3">
        <w:rPr>
          <w:i/>
          <w:lang w:val="fr-BE"/>
        </w:rPr>
        <w:t>émise sur recommandation du comité d’audit et sur présentation du conseil d’entreprise ».</w:t>
      </w:r>
    </w:p>
  </w:footnote>
  <w:footnote w:id="10">
    <w:p w14:paraId="0CF52B9A" w14:textId="77777777" w:rsidR="004A1316" w:rsidRPr="005D5DB3" w:rsidRDefault="004A1316" w:rsidP="004A1316">
      <w:pPr>
        <w:pStyle w:val="FootnoteText"/>
        <w:ind w:left="142" w:hanging="142"/>
        <w:jc w:val="both"/>
        <w:rPr>
          <w:i/>
          <w:lang w:val="fr-BE"/>
        </w:rPr>
      </w:pPr>
      <w:r w:rsidRPr="00220077">
        <w:rPr>
          <w:rStyle w:val="FootnoteReference"/>
        </w:rPr>
        <w:footnoteRef/>
      </w:r>
      <w:r w:rsidRPr="005D5DB3">
        <w:rPr>
          <w:lang w:val="fr-BE"/>
        </w:rPr>
        <w:t xml:space="preserve"> 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5DB3">
        <w:rPr>
          <w:i/>
          <w:lang w:val="fr-BE"/>
        </w:rPr>
        <w:t>Nous sommes en place depuis au moins [X] années. »</w:t>
      </w:r>
    </w:p>
  </w:footnote>
  <w:footnote w:id="11">
    <w:p w14:paraId="3496781B" w14:textId="77777777" w:rsidR="004A1316" w:rsidRPr="005D5DB3" w:rsidRDefault="004A1316" w:rsidP="004A1316">
      <w:pPr>
        <w:pStyle w:val="FootnoteText"/>
        <w:ind w:left="142" w:hanging="142"/>
        <w:jc w:val="both"/>
        <w:rPr>
          <w:lang w:val="fr-BE"/>
        </w:rPr>
      </w:pPr>
      <w:r w:rsidRPr="00220077">
        <w:rPr>
          <w:rStyle w:val="FootnoteReference"/>
        </w:rPr>
        <w:footnoteRef/>
      </w:r>
      <w:r w:rsidRPr="005D5DB3">
        <w:rPr>
          <w:lang w:val="fr-BE"/>
        </w:rPr>
        <w:t xml:space="preserve"> </w:t>
      </w:r>
      <w:r w:rsidRPr="005D5DB3">
        <w:rPr>
          <w:iCs/>
          <w:lang w:val="fr-BE"/>
        </w:rPr>
        <w:t>Le cas échéant, les mots</w:t>
      </w:r>
      <w:r w:rsidRPr="005D5DB3">
        <w:rPr>
          <w:lang w:val="fr-BE"/>
        </w:rPr>
        <w:t xml:space="preserve"> « </w:t>
      </w:r>
      <w:r w:rsidRPr="005D5DB3">
        <w:rPr>
          <w:i/>
          <w:iCs/>
          <w:lang w:val="fr-BE"/>
        </w:rPr>
        <w:t xml:space="preserve">selon les normes internationales d’audit (ISA), telles qu’approuvées en Belgique » </w:t>
      </w:r>
      <w:r w:rsidRPr="005D5DB3">
        <w:rPr>
          <w:iCs/>
          <w:lang w:val="fr-BE"/>
        </w:rPr>
        <w:t xml:space="preserve">peuvent être complétés comme suit : </w:t>
      </w:r>
      <w:r w:rsidRPr="00220077">
        <w:rPr>
          <w:iCs/>
          <w:lang w:val="fr-BE"/>
        </w:rPr>
        <w:t>«</w:t>
      </w:r>
      <w:r w:rsidRPr="00220077">
        <w:rPr>
          <w:i/>
          <w:iCs/>
          <w:lang w:val="fr-BE"/>
        </w:rPr>
        <w:t> Par ailleurs, nous avons appliqué les normes internationales d’audit approuvées par l’IAASB et applicables à la date de clôture et non encore approuvées au niveau national</w:t>
      </w:r>
      <w:proofErr w:type="gramStart"/>
      <w:r w:rsidRPr="005D5DB3">
        <w:rPr>
          <w:i/>
          <w:iCs/>
          <w:lang w:val="fr-BE"/>
        </w:rPr>
        <w:t>.»</w:t>
      </w:r>
      <w:proofErr w:type="gramEnd"/>
      <w:r w:rsidRPr="005D5DB3">
        <w:rPr>
          <w:i/>
          <w:iCs/>
          <w:lang w:val="fr-BE"/>
        </w:rPr>
        <w:t>.</w:t>
      </w:r>
    </w:p>
  </w:footnote>
  <w:footnote w:id="12">
    <w:p w14:paraId="0B8A7064" w14:textId="77777777" w:rsidR="004A1316" w:rsidRPr="00B632B1" w:rsidRDefault="004A1316" w:rsidP="004A1316">
      <w:pPr>
        <w:pStyle w:val="FootnoteText"/>
        <w:jc w:val="both"/>
        <w:rPr>
          <w:lang w:val="fr-BE"/>
        </w:rPr>
      </w:pPr>
      <w:r>
        <w:rPr>
          <w:rStyle w:val="FootnoteReference"/>
        </w:rPr>
        <w:footnoteRef/>
      </w:r>
      <w:r w:rsidRPr="005D5DB3">
        <w:rPr>
          <w:lang w:val="fr-BE"/>
        </w:rPr>
        <w:t xml:space="preserve"> </w:t>
      </w:r>
      <w:r>
        <w:rPr>
          <w:lang w:val="fr-BE"/>
        </w:rPr>
        <w:t>Il n'est pas possible de reprendre dans ce modèle de seconde partie du rapport du commissaire tous les scénarios envisageables. L'utilisateur de ce modèle devra en prendre connaissance à la lecture du chapitre 3 du présent ouvrage.</w:t>
      </w:r>
    </w:p>
  </w:footnote>
  <w:footnote w:id="13">
    <w:p w14:paraId="590651DE" w14:textId="77777777" w:rsidR="004A1316" w:rsidRPr="005D5DB3" w:rsidRDefault="004A1316" w:rsidP="004A1316">
      <w:pPr>
        <w:pStyle w:val="FootnoteText"/>
        <w:ind w:left="142" w:hanging="142"/>
        <w:jc w:val="both"/>
        <w:rPr>
          <w:lang w:val="fr-BE"/>
        </w:rPr>
      </w:pPr>
      <w:r w:rsidRPr="00220077">
        <w:rPr>
          <w:rStyle w:val="FootnoteReference"/>
        </w:rPr>
        <w:footnoteRef/>
      </w:r>
      <w:r w:rsidRPr="005D5DB3">
        <w:rPr>
          <w:lang w:val="fr-BE"/>
        </w:rPr>
        <w:t xml:space="preserve"> Le par. 64 de la norme complémentaire (</w:t>
      </w:r>
      <w:r w:rsidRPr="00220077">
        <w:rPr>
          <w:lang w:val="fr-BE"/>
        </w:rPr>
        <w:t>version révisée 2020</w:t>
      </w:r>
      <w:r w:rsidRPr="005D5DB3">
        <w:rPr>
          <w:lang w:val="fr-BE"/>
        </w:rPr>
        <w:t>):  « </w:t>
      </w:r>
      <w:r w:rsidRPr="005D5DB3">
        <w:rPr>
          <w:i/>
          <w:iCs/>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d’administration, les éléments considérés comme « autres informations contenues dans le rapport annuel » et identifier ceux-ci dans la section y relative dans la partie « Autres obligations légales et réglementaires ». </w:t>
      </w:r>
      <w:r w:rsidRPr="005D5DB3">
        <w:rPr>
          <w:lang w:val="fr-BE"/>
        </w:rPr>
        <w:t xml:space="preserve">». </w:t>
      </w:r>
    </w:p>
  </w:footnote>
  <w:footnote w:id="14">
    <w:p w14:paraId="627F8B90" w14:textId="77777777" w:rsidR="004A1316" w:rsidRPr="005D5DB3" w:rsidRDefault="004A1316" w:rsidP="004A1316">
      <w:pPr>
        <w:pStyle w:val="FootnoteText"/>
        <w:ind w:left="142" w:hanging="142"/>
        <w:jc w:val="both"/>
        <w:rPr>
          <w:lang w:val="fr-BE"/>
        </w:rPr>
      </w:pPr>
      <w:r w:rsidRPr="00220077">
        <w:rPr>
          <w:rStyle w:val="FootnoteReference"/>
        </w:rPr>
        <w:footnoteRef/>
      </w:r>
      <w:r w:rsidRPr="005D5DB3">
        <w:rPr>
          <w:lang w:val="fr-BE"/>
        </w:rPr>
        <w:t xml:space="preserve"> Les « autres informations contenues dans le rapport annuel » sont, selon le cas, les commentaires de la direction, une revue opérationnelle et financière ou d’autres rapports similaires émanant de l’organe d’administration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5219EBF4" w14:textId="77777777" w:rsidR="004A1316" w:rsidRPr="005D5DB3" w:rsidRDefault="004A1316" w:rsidP="004A1316">
      <w:pPr>
        <w:pStyle w:val="FootnoteText"/>
        <w:ind w:left="142"/>
        <w:jc w:val="both"/>
        <w:rPr>
          <w:lang w:val="fr-BE"/>
        </w:rPr>
      </w:pPr>
      <w:r w:rsidRPr="005D5DB3">
        <w:rPr>
          <w:lang w:val="fr-BE"/>
        </w:rPr>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15">
    <w:p w14:paraId="477DC4E9" w14:textId="77777777" w:rsidR="004A1316" w:rsidRPr="005D5DB3" w:rsidRDefault="004A1316" w:rsidP="004A1316">
      <w:pPr>
        <w:pStyle w:val="FootnoteText"/>
        <w:ind w:left="142" w:hanging="142"/>
        <w:jc w:val="both"/>
        <w:rPr>
          <w:lang w:val="fr-BE"/>
        </w:rPr>
      </w:pPr>
      <w:r w:rsidRPr="00220077">
        <w:rPr>
          <w:rStyle w:val="FootnoteReference"/>
        </w:rPr>
        <w:footnoteRef/>
      </w:r>
      <w:r w:rsidRPr="005D5DB3">
        <w:rPr>
          <w:lang w:val="fr-BE"/>
        </w:rPr>
        <w:t xml:space="preserve"> S’il fait partie d’un réseau, le commissaire doit également faire référence à l’indépendance du réseau. Dans ce cas, la phrase est adaptée comme suit : « </w:t>
      </w:r>
      <w:r w:rsidRPr="005D5DB3">
        <w:rPr>
          <w:i/>
          <w:lang w:val="fr-BE"/>
        </w:rPr>
        <w:t>Notre cabinet de révision et notre réseau n’ont pas effectué de missions incompatibles avec le contrôle légal des comptes annuels et notre cabinet de révision est resté indépendant vis-à-vis de la société au cours de notre mandat. </w:t>
      </w:r>
      <w:r w:rsidRPr="005D5DB3">
        <w:rPr>
          <w:lang w:val="fr-BE"/>
        </w:rPr>
        <w:t>».</w:t>
      </w:r>
    </w:p>
  </w:footnote>
  <w:footnote w:id="16">
    <w:p w14:paraId="04C916E9" w14:textId="77777777" w:rsidR="00D244D6" w:rsidRPr="005D5DB3" w:rsidRDefault="00D244D6" w:rsidP="00220077">
      <w:pPr>
        <w:pStyle w:val="FootnoteText"/>
        <w:ind w:left="142" w:hanging="142"/>
        <w:jc w:val="both"/>
        <w:rPr>
          <w:lang w:val="fr-BE"/>
        </w:rPr>
      </w:pPr>
      <w:r w:rsidRPr="00220077">
        <w:rPr>
          <w:rStyle w:val="FootnoteReference"/>
        </w:rPr>
        <w:footnoteRef/>
      </w:r>
      <w:r w:rsidRPr="005D5DB3">
        <w:rPr>
          <w:lang w:val="fr-BE"/>
        </w:rPr>
        <w:t xml:space="preserve"> Le cas échéant, à adapter comme suit : « </w:t>
      </w:r>
      <w:r w:rsidRPr="005D5DB3">
        <w:rPr>
          <w:i/>
          <w:lang w:val="fr-BE"/>
        </w:rPr>
        <w:t>émise sur recommandation du comité d’audit et sur présentation du conseil d’entreprise ».</w:t>
      </w:r>
    </w:p>
  </w:footnote>
  <w:footnote w:id="17">
    <w:p w14:paraId="31808DA9" w14:textId="77777777" w:rsidR="00D244D6" w:rsidRPr="005D5DB3" w:rsidRDefault="00D244D6" w:rsidP="00220077">
      <w:pPr>
        <w:pStyle w:val="FootnoteText"/>
        <w:ind w:left="142" w:hanging="142"/>
        <w:jc w:val="both"/>
        <w:rPr>
          <w:i/>
          <w:lang w:val="fr-BE"/>
        </w:rPr>
      </w:pPr>
      <w:r w:rsidRPr="00220077">
        <w:rPr>
          <w:rStyle w:val="FootnoteReference"/>
        </w:rPr>
        <w:footnoteRef/>
      </w:r>
      <w:r w:rsidRPr="005D5DB3">
        <w:rPr>
          <w:lang w:val="fr-BE"/>
        </w:rPr>
        <w:t xml:space="preserve"> 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5DB3">
        <w:rPr>
          <w:i/>
          <w:lang w:val="fr-BE"/>
        </w:rPr>
        <w:t>Nous sommes en place depuis au moins [X] années. »</w:t>
      </w:r>
    </w:p>
  </w:footnote>
  <w:footnote w:id="18">
    <w:p w14:paraId="2BC75BE5" w14:textId="2A8B605D" w:rsidR="00D244D6" w:rsidRPr="005D5DB3" w:rsidRDefault="00D244D6" w:rsidP="00220077">
      <w:pPr>
        <w:pStyle w:val="FootnoteText"/>
        <w:ind w:left="142" w:hanging="142"/>
        <w:jc w:val="both"/>
        <w:rPr>
          <w:lang w:val="fr-BE"/>
        </w:rPr>
      </w:pPr>
      <w:r w:rsidRPr="00220077">
        <w:rPr>
          <w:rStyle w:val="FootnoteReference"/>
        </w:rPr>
        <w:footnoteRef/>
      </w:r>
      <w:r w:rsidRPr="005D5DB3">
        <w:rPr>
          <w:lang w:val="fr-BE"/>
        </w:rPr>
        <w:t xml:space="preserve"> </w:t>
      </w:r>
      <w:r w:rsidRPr="005D5DB3">
        <w:rPr>
          <w:iCs/>
          <w:lang w:val="fr-BE"/>
        </w:rPr>
        <w:t>Le cas échéant, les mots</w:t>
      </w:r>
      <w:r w:rsidRPr="005D5DB3">
        <w:rPr>
          <w:lang w:val="fr-BE"/>
        </w:rPr>
        <w:t xml:space="preserve"> « </w:t>
      </w:r>
      <w:r w:rsidRPr="005D5DB3">
        <w:rPr>
          <w:i/>
          <w:iCs/>
          <w:lang w:val="fr-BE"/>
        </w:rPr>
        <w:t xml:space="preserve">selon les normes internationales d’audit (ISA), telles qu’approuvées en Belgique » </w:t>
      </w:r>
      <w:r w:rsidRPr="005D5DB3">
        <w:rPr>
          <w:iCs/>
          <w:lang w:val="fr-BE"/>
        </w:rPr>
        <w:t>peuvent être complétés comme suit : «</w:t>
      </w:r>
      <w:r w:rsidRPr="005D5DB3">
        <w:rPr>
          <w:i/>
          <w:iCs/>
          <w:lang w:val="fr-BE"/>
        </w:rPr>
        <w:t> </w:t>
      </w:r>
      <w:r w:rsidRPr="00220077">
        <w:rPr>
          <w:i/>
          <w:iCs/>
          <w:lang w:val="fr-BE"/>
        </w:rPr>
        <w:t>Par ailleurs, nous avons appliqué les normes internationales d’audit approuvées par l’IAASB et applicables à la date de clôture et non encore approuvées au niveau national</w:t>
      </w:r>
      <w:r w:rsidRPr="005D5DB3">
        <w:rPr>
          <w:i/>
          <w:iCs/>
          <w:lang w:val="fr-BE"/>
        </w:rPr>
        <w:t> ».</w:t>
      </w:r>
    </w:p>
  </w:footnote>
  <w:footnote w:id="19">
    <w:p w14:paraId="6E991C8C" w14:textId="77777777" w:rsidR="00CE5B1A" w:rsidRPr="00B632B1" w:rsidRDefault="00CE5B1A" w:rsidP="00CE5B1A">
      <w:pPr>
        <w:pStyle w:val="FootnoteText"/>
        <w:jc w:val="both"/>
        <w:rPr>
          <w:lang w:val="fr-BE"/>
        </w:rPr>
      </w:pPr>
      <w:r>
        <w:rPr>
          <w:rStyle w:val="FootnoteReference"/>
        </w:rPr>
        <w:footnoteRef/>
      </w:r>
      <w:r w:rsidRPr="005D5DB3">
        <w:rPr>
          <w:lang w:val="fr-BE"/>
        </w:rPr>
        <w:t xml:space="preserve"> </w:t>
      </w:r>
      <w:r>
        <w:rPr>
          <w:lang w:val="fr-BE"/>
        </w:rPr>
        <w:t>Il n'est pas possible de reprendre dans ce modèle de seconde partie du rapport du commissaire tous les scénarios envisageables. L'utilisateur de ce modèle devra en prendre connaissance à la lecture du chapitre 3 du présent ouvrage.</w:t>
      </w:r>
    </w:p>
  </w:footnote>
  <w:footnote w:id="20">
    <w:p w14:paraId="1A1D2F51" w14:textId="1E60B1A5" w:rsidR="00D244D6" w:rsidRPr="005D5DB3" w:rsidRDefault="00D244D6" w:rsidP="00220077">
      <w:pPr>
        <w:pStyle w:val="FootnoteText"/>
        <w:ind w:left="142" w:hanging="142"/>
        <w:jc w:val="both"/>
        <w:rPr>
          <w:lang w:val="fr-BE"/>
        </w:rPr>
      </w:pPr>
      <w:r w:rsidRPr="00220077">
        <w:rPr>
          <w:rStyle w:val="FootnoteReference"/>
        </w:rPr>
        <w:footnoteRef/>
      </w:r>
      <w:r w:rsidR="5107A800" w:rsidRPr="005D5DB3">
        <w:rPr>
          <w:lang w:val="fr-BE"/>
        </w:rPr>
        <w:t xml:space="preserve"> Le par. 64 de la norme complémentaire (</w:t>
      </w:r>
      <w:r w:rsidR="5107A800" w:rsidRPr="00220077">
        <w:rPr>
          <w:lang w:val="fr-BE"/>
        </w:rPr>
        <w:t>version révisée 2020</w:t>
      </w:r>
      <w:r w:rsidR="5107A800" w:rsidRPr="005D5DB3">
        <w:rPr>
          <w:lang w:val="fr-BE"/>
        </w:rPr>
        <w:t>):  « </w:t>
      </w:r>
      <w:r w:rsidR="5107A800" w:rsidRPr="005D5DB3">
        <w:rPr>
          <w:i/>
          <w:iCs/>
          <w:lang w:val="fr-BE"/>
        </w:rPr>
        <w:t xml:space="preserve">Lorsqu’une entité publie un rapport annuel dans lequel figurent des informations autres que le rapport de gestion, les comptes annuels (ou consolidés) et le rapport du commissaire, le commissaire, conformément à la norme ISA 720 (Révisée), doit déterminer et formaliser, en concertation avec l’organe de gestion, les éléments considérés comme « autres informations contenues dans le rapport annuel » et identifier ceux-ci dans la section y relative dans la partie « Autres obligations légales et réglementaires ». </w:t>
      </w:r>
      <w:r w:rsidR="5107A800" w:rsidRPr="005D5DB3">
        <w:rPr>
          <w:lang w:val="fr-BE"/>
        </w:rPr>
        <w:t xml:space="preserve"> » </w:t>
      </w:r>
    </w:p>
  </w:footnote>
  <w:footnote w:id="21">
    <w:p w14:paraId="6CAD0912" w14:textId="77777777" w:rsidR="00D244D6" w:rsidRPr="005D5DB3" w:rsidRDefault="00D244D6" w:rsidP="00220077">
      <w:pPr>
        <w:pStyle w:val="FootnoteText"/>
        <w:ind w:left="142" w:hanging="142"/>
        <w:jc w:val="both"/>
        <w:rPr>
          <w:lang w:val="fr-BE"/>
        </w:rPr>
      </w:pPr>
      <w:r w:rsidRPr="00220077">
        <w:rPr>
          <w:rStyle w:val="FootnoteReference"/>
        </w:rPr>
        <w:footnoteRef/>
      </w:r>
      <w:r w:rsidRPr="005D5DB3">
        <w:rPr>
          <w:lang w:val="fr-BE"/>
        </w:rPr>
        <w:t xml:space="preserve"> Les « autres informations contenues dans le rapport annuel » sont, selon le cas, les commentaires de la direction, une revue opérationnelle et financière ou d’autres rapports similaires émanant de l’organe de gestion ou une déclaration du président de l’entité. (Voir par. A3 de la norme ISA 720 (Révisée)). En Belgique, le contenu ou la dénomination du rapport annuel peut varier selon les secteurs, les entités ou la pratique (p. ex. des entités qui reprennent un tableau de ressources et emplois de fonds). </w:t>
      </w:r>
    </w:p>
    <w:p w14:paraId="4541DECA" w14:textId="77777777" w:rsidR="00D244D6" w:rsidRPr="005D5DB3" w:rsidRDefault="00D244D6" w:rsidP="00220077">
      <w:pPr>
        <w:pStyle w:val="FootnoteText"/>
        <w:ind w:left="142"/>
        <w:jc w:val="both"/>
        <w:rPr>
          <w:lang w:val="fr-BE"/>
        </w:rPr>
      </w:pPr>
      <w:r w:rsidRPr="005D5DB3">
        <w:rPr>
          <w:lang w:val="fr-BE"/>
        </w:rPr>
        <w:t>Le paragraphe A5 de la norme ISA 720 (Révisée) met en évidence des exemples de rapports qui, lorsqu’ils sont publiés en tant que documents autonomes, ne font généralement pas partie des « autres informations contenues dans le rapport annuel », tels que : les rapports sectoriels ou réglementaires distincts (par exemple, les rapports sur l’adéquation des fonds propres), comme ceux qui sont préparés dans les secteurs de la banque, des assurances et des régimes de retraite; les rapports de responsabilité sociale des entreprises; les rapports sur le développement durable ; les rapports sur la diversité et l’égalité des chances ; les rapports sur la responsabilité du fait des produits ; les rapports sur les pratiques et les conditions de travail ; les rapports sur les droits de l’homme.</w:t>
      </w:r>
    </w:p>
  </w:footnote>
  <w:footnote w:id="22">
    <w:p w14:paraId="0B0CD0EA" w14:textId="77777777" w:rsidR="00D244D6" w:rsidRPr="005D5DB3" w:rsidRDefault="00D244D6" w:rsidP="00220077">
      <w:pPr>
        <w:pStyle w:val="FootnoteText"/>
        <w:ind w:left="142" w:hanging="142"/>
        <w:jc w:val="both"/>
        <w:rPr>
          <w:lang w:val="fr-BE"/>
        </w:rPr>
      </w:pPr>
      <w:r w:rsidRPr="00220077">
        <w:rPr>
          <w:rStyle w:val="FootnoteReference"/>
        </w:rPr>
        <w:footnoteRef/>
      </w:r>
      <w:r w:rsidRPr="005D5DB3">
        <w:rPr>
          <w:lang w:val="fr-BE"/>
        </w:rPr>
        <w:t xml:space="preserve"> S’il fait partie d’un réseau, le commissaire doit également faire référence à l’indépendance du réseau. Dans ce cas, la phrase est adaptée comme suit : « </w:t>
      </w:r>
      <w:r w:rsidRPr="005D5DB3">
        <w:rPr>
          <w:i/>
          <w:lang w:val="fr-BE"/>
        </w:rPr>
        <w:t>Notre cabinet de révision et notre réseau n’ont pas effectué de missions incompatibles avec le contrôle légal des comptes annuels et notre cabinet de révision est resté indépendant vis-à-vis de la société au cours de notre mandat. </w:t>
      </w:r>
      <w:r w:rsidRPr="005D5DB3">
        <w:rPr>
          <w:lang w:val="fr-BE"/>
        </w:rPr>
        <w:t>».</w:t>
      </w:r>
    </w:p>
  </w:footnote>
  <w:footnote w:id="23">
    <w:p w14:paraId="05B75935" w14:textId="77777777" w:rsidR="00D244D6" w:rsidRPr="005D5DB3" w:rsidRDefault="00D244D6" w:rsidP="00220077">
      <w:pPr>
        <w:pStyle w:val="FootnoteText"/>
        <w:ind w:left="142" w:hanging="142"/>
        <w:jc w:val="both"/>
        <w:rPr>
          <w:lang w:val="fr-BE"/>
        </w:rPr>
      </w:pPr>
      <w:r w:rsidRPr="00220077">
        <w:rPr>
          <w:rStyle w:val="FootnoteReference"/>
        </w:rPr>
        <w:footnoteRef/>
      </w:r>
      <w:r w:rsidRPr="005D5DB3">
        <w:rPr>
          <w:lang w:val="fr-BE"/>
        </w:rPr>
        <w:t xml:space="preserve"> Le cas échéant, à adapter comme suit : « </w:t>
      </w:r>
      <w:r w:rsidRPr="005D5DB3">
        <w:rPr>
          <w:i/>
          <w:lang w:val="fr-BE"/>
        </w:rPr>
        <w:t>émise sur recommandation du comité d’audit et sur présentation du conseil d’entreprise ».</w:t>
      </w:r>
    </w:p>
  </w:footnote>
  <w:footnote w:id="24">
    <w:p w14:paraId="65E60292" w14:textId="77777777" w:rsidR="00D244D6" w:rsidRPr="005D5DB3" w:rsidRDefault="00D244D6" w:rsidP="00220077">
      <w:pPr>
        <w:pStyle w:val="FootnoteText"/>
        <w:ind w:left="142" w:hanging="142"/>
        <w:jc w:val="both"/>
        <w:rPr>
          <w:i/>
          <w:lang w:val="fr-BE"/>
        </w:rPr>
      </w:pPr>
      <w:r w:rsidRPr="00220077">
        <w:rPr>
          <w:rStyle w:val="FootnoteReference"/>
        </w:rPr>
        <w:footnoteRef/>
      </w:r>
      <w:r w:rsidRPr="005D5DB3">
        <w:rPr>
          <w:lang w:val="fr-BE"/>
        </w:rPr>
        <w:t xml:space="preserve"> Le cas échéant, en cas d’impossibilité de déterminer avec précision la première année de mission, remontant le cas échéant avant 1997, mentionner les difficultés rencontrées pour retrouver la trace exacte de la date de première nomination et adapter la phrase comme suit : « </w:t>
      </w:r>
      <w:r w:rsidRPr="005D5DB3">
        <w:rPr>
          <w:i/>
          <w:lang w:val="fr-BE"/>
        </w:rPr>
        <w:t>Nous sommes en place depuis au moins [X] années. »</w:t>
      </w:r>
    </w:p>
  </w:footnote>
  <w:footnote w:id="25">
    <w:p w14:paraId="41F1AC26" w14:textId="77777777" w:rsidR="00CE5B1A" w:rsidRPr="00B632B1" w:rsidRDefault="00CE5B1A" w:rsidP="00CE5B1A">
      <w:pPr>
        <w:pStyle w:val="FootnoteText"/>
        <w:jc w:val="both"/>
        <w:rPr>
          <w:lang w:val="fr-BE"/>
        </w:rPr>
      </w:pPr>
      <w:r>
        <w:rPr>
          <w:rStyle w:val="FootnoteReference"/>
        </w:rPr>
        <w:footnoteRef/>
      </w:r>
      <w:r w:rsidRPr="005D5DB3">
        <w:rPr>
          <w:lang w:val="fr-BE"/>
        </w:rPr>
        <w:t xml:space="preserve"> </w:t>
      </w:r>
      <w:r>
        <w:rPr>
          <w:lang w:val="fr-BE"/>
        </w:rPr>
        <w:t>Il n'est pas possible de reprendre dans ce modèle de seconde partie du rapport du commissaire tous les scénarios envisageables. L'utilisateur de ce modèle devra en prendre connaissance à la lecture du chapitre 3 du présent ouvrage.</w:t>
      </w:r>
    </w:p>
  </w:footnote>
  <w:footnote w:id="26">
    <w:p w14:paraId="7CCFF9AE" w14:textId="57527B58" w:rsidR="00D244D6" w:rsidRPr="00220077" w:rsidRDefault="00D244D6" w:rsidP="00220077">
      <w:pPr>
        <w:jc w:val="both"/>
        <w:rPr>
          <w:rFonts w:ascii="Times New Roman" w:hAnsi="Times New Roman" w:cs="Times New Roman"/>
          <w:sz w:val="20"/>
        </w:rPr>
      </w:pPr>
      <w:r w:rsidRPr="00220077">
        <w:rPr>
          <w:rStyle w:val="FootnoteReference"/>
          <w:rFonts w:ascii="Times New Roman" w:hAnsi="Times New Roman" w:cs="Times New Roman"/>
          <w:sz w:val="20"/>
        </w:rPr>
        <w:footnoteRef/>
      </w:r>
      <w:r w:rsidRPr="00220077">
        <w:rPr>
          <w:rFonts w:ascii="Times New Roman" w:hAnsi="Times New Roman" w:cs="Times New Roman"/>
          <w:sz w:val="20"/>
        </w:rPr>
        <w:t xml:space="preserve"> </w:t>
      </w:r>
      <w:proofErr w:type="spellStart"/>
      <w:r w:rsidRPr="00220077">
        <w:rPr>
          <w:rFonts w:ascii="Times New Roman" w:hAnsi="Times New Roman" w:cs="Times New Roman"/>
          <w:sz w:val="20"/>
        </w:rPr>
        <w:t>S’il</w:t>
      </w:r>
      <w:proofErr w:type="spellEnd"/>
      <w:r w:rsidRPr="00220077">
        <w:rPr>
          <w:rFonts w:ascii="Times New Roman" w:hAnsi="Times New Roman" w:cs="Times New Roman"/>
          <w:sz w:val="20"/>
        </w:rPr>
        <w:t xml:space="preserve"> fait </w:t>
      </w:r>
      <w:proofErr w:type="spellStart"/>
      <w:r w:rsidRPr="00220077">
        <w:rPr>
          <w:rFonts w:ascii="Times New Roman" w:hAnsi="Times New Roman" w:cs="Times New Roman"/>
          <w:sz w:val="20"/>
        </w:rPr>
        <w:t>partie</w:t>
      </w:r>
      <w:proofErr w:type="spellEnd"/>
      <w:r w:rsidRPr="00220077">
        <w:rPr>
          <w:rFonts w:ascii="Times New Roman" w:hAnsi="Times New Roman" w:cs="Times New Roman"/>
          <w:sz w:val="20"/>
        </w:rPr>
        <w:t xml:space="preserve"> d’un </w:t>
      </w:r>
      <w:proofErr w:type="spellStart"/>
      <w:r w:rsidRPr="00220077">
        <w:rPr>
          <w:rFonts w:ascii="Times New Roman" w:hAnsi="Times New Roman" w:cs="Times New Roman"/>
          <w:sz w:val="20"/>
        </w:rPr>
        <w:t>réseau</w:t>
      </w:r>
      <w:proofErr w:type="spellEnd"/>
      <w:r w:rsidRPr="00220077">
        <w:rPr>
          <w:rFonts w:ascii="Times New Roman" w:hAnsi="Times New Roman" w:cs="Times New Roman"/>
          <w:sz w:val="20"/>
        </w:rPr>
        <w:t xml:space="preserve">, le commissaire doit </w:t>
      </w:r>
      <w:proofErr w:type="spellStart"/>
      <w:r w:rsidRPr="00220077">
        <w:rPr>
          <w:rFonts w:ascii="Times New Roman" w:hAnsi="Times New Roman" w:cs="Times New Roman"/>
          <w:sz w:val="20"/>
        </w:rPr>
        <w:t>également</w:t>
      </w:r>
      <w:proofErr w:type="spellEnd"/>
      <w:r w:rsidRPr="00220077">
        <w:rPr>
          <w:rFonts w:ascii="Times New Roman" w:hAnsi="Times New Roman" w:cs="Times New Roman"/>
          <w:sz w:val="20"/>
        </w:rPr>
        <w:t xml:space="preserve"> faire </w:t>
      </w:r>
      <w:proofErr w:type="spellStart"/>
      <w:r w:rsidRPr="00220077">
        <w:rPr>
          <w:rFonts w:ascii="Times New Roman" w:hAnsi="Times New Roman" w:cs="Times New Roman"/>
          <w:sz w:val="20"/>
        </w:rPr>
        <w:t>référence</w:t>
      </w:r>
      <w:proofErr w:type="spellEnd"/>
      <w:r w:rsidRPr="00220077">
        <w:rPr>
          <w:rFonts w:ascii="Times New Roman" w:hAnsi="Times New Roman" w:cs="Times New Roman"/>
          <w:sz w:val="20"/>
        </w:rPr>
        <w:t xml:space="preserve"> à </w:t>
      </w:r>
      <w:proofErr w:type="spellStart"/>
      <w:r w:rsidRPr="00220077">
        <w:rPr>
          <w:rFonts w:ascii="Times New Roman" w:hAnsi="Times New Roman" w:cs="Times New Roman"/>
          <w:sz w:val="20"/>
        </w:rPr>
        <w:t>l’indépendance</w:t>
      </w:r>
      <w:proofErr w:type="spellEnd"/>
      <w:r w:rsidRPr="00220077">
        <w:rPr>
          <w:rFonts w:ascii="Times New Roman" w:hAnsi="Times New Roman" w:cs="Times New Roman"/>
          <w:sz w:val="20"/>
        </w:rPr>
        <w:t xml:space="preserve"> du </w:t>
      </w:r>
      <w:proofErr w:type="spellStart"/>
      <w:r w:rsidRPr="00220077">
        <w:rPr>
          <w:rFonts w:ascii="Times New Roman" w:hAnsi="Times New Roman" w:cs="Times New Roman"/>
          <w:sz w:val="20"/>
        </w:rPr>
        <w:t>réseau</w:t>
      </w:r>
      <w:proofErr w:type="spellEnd"/>
      <w:r w:rsidRPr="00220077">
        <w:rPr>
          <w:rFonts w:ascii="Times New Roman" w:hAnsi="Times New Roman" w:cs="Times New Roman"/>
          <w:sz w:val="20"/>
        </w:rPr>
        <w:t xml:space="preserve">. Dans </w:t>
      </w:r>
      <w:proofErr w:type="spellStart"/>
      <w:r w:rsidRPr="00220077">
        <w:rPr>
          <w:rFonts w:ascii="Times New Roman" w:hAnsi="Times New Roman" w:cs="Times New Roman"/>
          <w:sz w:val="20"/>
        </w:rPr>
        <w:t>ce</w:t>
      </w:r>
      <w:proofErr w:type="spellEnd"/>
      <w:r w:rsidRPr="00220077">
        <w:rPr>
          <w:rFonts w:ascii="Times New Roman" w:hAnsi="Times New Roman" w:cs="Times New Roman"/>
          <w:sz w:val="20"/>
        </w:rPr>
        <w:t xml:space="preserve"> </w:t>
      </w:r>
      <w:proofErr w:type="spellStart"/>
      <w:r w:rsidRPr="00220077">
        <w:rPr>
          <w:rFonts w:ascii="Times New Roman" w:hAnsi="Times New Roman" w:cs="Times New Roman"/>
          <w:sz w:val="20"/>
        </w:rPr>
        <w:t>cas</w:t>
      </w:r>
      <w:proofErr w:type="spellEnd"/>
      <w:r w:rsidRPr="00220077">
        <w:rPr>
          <w:rFonts w:ascii="Times New Roman" w:hAnsi="Times New Roman" w:cs="Times New Roman"/>
          <w:sz w:val="20"/>
        </w:rPr>
        <w:t xml:space="preserve">, la phrase </w:t>
      </w:r>
      <w:proofErr w:type="spellStart"/>
      <w:r w:rsidRPr="00220077">
        <w:rPr>
          <w:rFonts w:ascii="Times New Roman" w:hAnsi="Times New Roman" w:cs="Times New Roman"/>
          <w:sz w:val="20"/>
        </w:rPr>
        <w:t>est</w:t>
      </w:r>
      <w:proofErr w:type="spellEnd"/>
      <w:r w:rsidRPr="00220077">
        <w:rPr>
          <w:rFonts w:ascii="Times New Roman" w:hAnsi="Times New Roman" w:cs="Times New Roman"/>
          <w:sz w:val="20"/>
        </w:rPr>
        <w:t xml:space="preserve"> </w:t>
      </w:r>
      <w:proofErr w:type="spellStart"/>
      <w:r w:rsidRPr="00220077">
        <w:rPr>
          <w:rFonts w:ascii="Times New Roman" w:hAnsi="Times New Roman" w:cs="Times New Roman"/>
          <w:sz w:val="20"/>
        </w:rPr>
        <w:t>adaptée</w:t>
      </w:r>
      <w:proofErr w:type="spellEnd"/>
      <w:r w:rsidRPr="00220077">
        <w:rPr>
          <w:rFonts w:ascii="Times New Roman" w:hAnsi="Times New Roman" w:cs="Times New Roman"/>
          <w:sz w:val="20"/>
        </w:rPr>
        <w:t xml:space="preserve"> </w:t>
      </w:r>
      <w:proofErr w:type="spellStart"/>
      <w:r w:rsidRPr="00220077">
        <w:rPr>
          <w:rFonts w:ascii="Times New Roman" w:hAnsi="Times New Roman" w:cs="Times New Roman"/>
          <w:sz w:val="20"/>
        </w:rPr>
        <w:t>comme</w:t>
      </w:r>
      <w:proofErr w:type="spellEnd"/>
      <w:r w:rsidRPr="00220077">
        <w:rPr>
          <w:rFonts w:ascii="Times New Roman" w:hAnsi="Times New Roman" w:cs="Times New Roman"/>
          <w:sz w:val="20"/>
        </w:rPr>
        <w:t xml:space="preserve"> suit : « </w:t>
      </w:r>
      <w:r w:rsidRPr="00220077">
        <w:rPr>
          <w:rFonts w:ascii="Times New Roman" w:hAnsi="Times New Roman" w:cs="Times New Roman"/>
          <w:i/>
          <w:sz w:val="20"/>
        </w:rPr>
        <w:t xml:space="preserve">Notre cabinet de </w:t>
      </w:r>
      <w:proofErr w:type="spellStart"/>
      <w:r w:rsidRPr="00220077">
        <w:rPr>
          <w:rFonts w:ascii="Times New Roman" w:hAnsi="Times New Roman" w:cs="Times New Roman"/>
          <w:i/>
          <w:sz w:val="20"/>
        </w:rPr>
        <w:t>révision</w:t>
      </w:r>
      <w:proofErr w:type="spellEnd"/>
      <w:r w:rsidRPr="00220077">
        <w:rPr>
          <w:rFonts w:ascii="Times New Roman" w:hAnsi="Times New Roman" w:cs="Times New Roman"/>
          <w:i/>
          <w:sz w:val="20"/>
        </w:rPr>
        <w:t xml:space="preserve"> et </w:t>
      </w:r>
      <w:proofErr w:type="spellStart"/>
      <w:r w:rsidRPr="00220077">
        <w:rPr>
          <w:rFonts w:ascii="Times New Roman" w:hAnsi="Times New Roman" w:cs="Times New Roman"/>
          <w:i/>
          <w:sz w:val="20"/>
        </w:rPr>
        <w:t>notre</w:t>
      </w:r>
      <w:proofErr w:type="spellEnd"/>
      <w:r w:rsidRPr="00220077">
        <w:rPr>
          <w:rFonts w:ascii="Times New Roman" w:hAnsi="Times New Roman" w:cs="Times New Roman"/>
          <w:i/>
          <w:sz w:val="20"/>
        </w:rPr>
        <w:t xml:space="preserve"> </w:t>
      </w:r>
      <w:proofErr w:type="spellStart"/>
      <w:r w:rsidRPr="00220077">
        <w:rPr>
          <w:rFonts w:ascii="Times New Roman" w:hAnsi="Times New Roman" w:cs="Times New Roman"/>
          <w:i/>
          <w:sz w:val="20"/>
        </w:rPr>
        <w:t>réseau</w:t>
      </w:r>
      <w:proofErr w:type="spellEnd"/>
      <w:r w:rsidRPr="00220077">
        <w:rPr>
          <w:rFonts w:ascii="Times New Roman" w:hAnsi="Times New Roman" w:cs="Times New Roman"/>
          <w:i/>
          <w:sz w:val="20"/>
        </w:rPr>
        <w:t xml:space="preserve"> </w:t>
      </w:r>
      <w:proofErr w:type="spellStart"/>
      <w:r w:rsidRPr="00220077">
        <w:rPr>
          <w:rFonts w:ascii="Times New Roman" w:hAnsi="Times New Roman" w:cs="Times New Roman"/>
          <w:i/>
          <w:sz w:val="20"/>
        </w:rPr>
        <w:t>n’ont</w:t>
      </w:r>
      <w:proofErr w:type="spellEnd"/>
      <w:r w:rsidRPr="00220077">
        <w:rPr>
          <w:rFonts w:ascii="Times New Roman" w:hAnsi="Times New Roman" w:cs="Times New Roman"/>
          <w:i/>
          <w:sz w:val="20"/>
        </w:rPr>
        <w:t xml:space="preserve"> pas </w:t>
      </w:r>
      <w:proofErr w:type="spellStart"/>
      <w:r w:rsidRPr="00220077">
        <w:rPr>
          <w:rFonts w:ascii="Times New Roman" w:hAnsi="Times New Roman" w:cs="Times New Roman"/>
          <w:i/>
          <w:sz w:val="20"/>
        </w:rPr>
        <w:t>effectué</w:t>
      </w:r>
      <w:proofErr w:type="spellEnd"/>
      <w:r w:rsidRPr="00220077">
        <w:rPr>
          <w:rFonts w:ascii="Times New Roman" w:hAnsi="Times New Roman" w:cs="Times New Roman"/>
          <w:i/>
          <w:sz w:val="20"/>
        </w:rPr>
        <w:t xml:space="preserve"> de missions incompatibles avec le </w:t>
      </w:r>
      <w:proofErr w:type="spellStart"/>
      <w:r w:rsidRPr="00220077">
        <w:rPr>
          <w:rFonts w:ascii="Times New Roman" w:hAnsi="Times New Roman" w:cs="Times New Roman"/>
          <w:i/>
          <w:sz w:val="20"/>
        </w:rPr>
        <w:t>contrôle</w:t>
      </w:r>
      <w:proofErr w:type="spellEnd"/>
      <w:r w:rsidRPr="00220077">
        <w:rPr>
          <w:rFonts w:ascii="Times New Roman" w:hAnsi="Times New Roman" w:cs="Times New Roman"/>
          <w:i/>
          <w:sz w:val="20"/>
        </w:rPr>
        <w:t xml:space="preserve"> </w:t>
      </w:r>
      <w:proofErr w:type="spellStart"/>
      <w:r w:rsidRPr="00220077">
        <w:rPr>
          <w:rFonts w:ascii="Times New Roman" w:hAnsi="Times New Roman" w:cs="Times New Roman"/>
          <w:i/>
          <w:sz w:val="20"/>
        </w:rPr>
        <w:t>légal</w:t>
      </w:r>
      <w:proofErr w:type="spellEnd"/>
      <w:r w:rsidRPr="00220077">
        <w:rPr>
          <w:rFonts w:ascii="Times New Roman" w:hAnsi="Times New Roman" w:cs="Times New Roman"/>
          <w:i/>
          <w:sz w:val="20"/>
        </w:rPr>
        <w:t xml:space="preserve"> des </w:t>
      </w:r>
      <w:proofErr w:type="spellStart"/>
      <w:r w:rsidRPr="00220077">
        <w:rPr>
          <w:rFonts w:ascii="Times New Roman" w:hAnsi="Times New Roman" w:cs="Times New Roman"/>
          <w:i/>
          <w:sz w:val="20"/>
        </w:rPr>
        <w:t>comptes</w:t>
      </w:r>
      <w:proofErr w:type="spellEnd"/>
      <w:r w:rsidRPr="00220077">
        <w:rPr>
          <w:rFonts w:ascii="Times New Roman" w:hAnsi="Times New Roman" w:cs="Times New Roman"/>
          <w:i/>
          <w:sz w:val="20"/>
        </w:rPr>
        <w:t xml:space="preserve"> </w:t>
      </w:r>
      <w:proofErr w:type="spellStart"/>
      <w:r w:rsidRPr="00220077">
        <w:rPr>
          <w:rFonts w:ascii="Times New Roman" w:hAnsi="Times New Roman" w:cs="Times New Roman"/>
          <w:i/>
          <w:sz w:val="20"/>
        </w:rPr>
        <w:t>annuels</w:t>
      </w:r>
      <w:proofErr w:type="spellEnd"/>
      <w:r w:rsidRPr="00220077">
        <w:rPr>
          <w:rFonts w:ascii="Times New Roman" w:hAnsi="Times New Roman" w:cs="Times New Roman"/>
          <w:i/>
          <w:sz w:val="20"/>
        </w:rPr>
        <w:t xml:space="preserve"> et </w:t>
      </w:r>
      <w:proofErr w:type="spellStart"/>
      <w:r w:rsidRPr="00220077">
        <w:rPr>
          <w:rFonts w:ascii="Times New Roman" w:hAnsi="Times New Roman" w:cs="Times New Roman"/>
          <w:i/>
          <w:sz w:val="20"/>
        </w:rPr>
        <w:t>notre</w:t>
      </w:r>
      <w:proofErr w:type="spellEnd"/>
      <w:r w:rsidRPr="00220077">
        <w:rPr>
          <w:rFonts w:ascii="Times New Roman" w:hAnsi="Times New Roman" w:cs="Times New Roman"/>
          <w:i/>
          <w:sz w:val="20"/>
        </w:rPr>
        <w:t xml:space="preserve"> cabinet de </w:t>
      </w:r>
      <w:proofErr w:type="spellStart"/>
      <w:r w:rsidRPr="00220077">
        <w:rPr>
          <w:rFonts w:ascii="Times New Roman" w:hAnsi="Times New Roman" w:cs="Times New Roman"/>
          <w:i/>
          <w:sz w:val="20"/>
        </w:rPr>
        <w:t>révision</w:t>
      </w:r>
      <w:proofErr w:type="spellEnd"/>
      <w:r w:rsidRPr="00220077">
        <w:rPr>
          <w:rFonts w:ascii="Times New Roman" w:hAnsi="Times New Roman" w:cs="Times New Roman"/>
          <w:i/>
          <w:sz w:val="20"/>
        </w:rPr>
        <w:t xml:space="preserve"> </w:t>
      </w:r>
      <w:proofErr w:type="spellStart"/>
      <w:r w:rsidRPr="00220077">
        <w:rPr>
          <w:rFonts w:ascii="Times New Roman" w:hAnsi="Times New Roman" w:cs="Times New Roman"/>
          <w:i/>
          <w:sz w:val="20"/>
        </w:rPr>
        <w:t>est</w:t>
      </w:r>
      <w:proofErr w:type="spellEnd"/>
      <w:r w:rsidRPr="00220077">
        <w:rPr>
          <w:rFonts w:ascii="Times New Roman" w:hAnsi="Times New Roman" w:cs="Times New Roman"/>
          <w:i/>
          <w:sz w:val="20"/>
        </w:rPr>
        <w:t xml:space="preserve"> </w:t>
      </w:r>
      <w:proofErr w:type="spellStart"/>
      <w:r w:rsidRPr="00220077">
        <w:rPr>
          <w:rFonts w:ascii="Times New Roman" w:hAnsi="Times New Roman" w:cs="Times New Roman"/>
          <w:i/>
          <w:sz w:val="20"/>
        </w:rPr>
        <w:t>resté</w:t>
      </w:r>
      <w:proofErr w:type="spellEnd"/>
      <w:r w:rsidRPr="00220077">
        <w:rPr>
          <w:rFonts w:ascii="Times New Roman" w:hAnsi="Times New Roman" w:cs="Times New Roman"/>
          <w:i/>
          <w:sz w:val="20"/>
        </w:rPr>
        <w:t xml:space="preserve"> </w:t>
      </w:r>
      <w:proofErr w:type="spellStart"/>
      <w:r w:rsidRPr="00220077">
        <w:rPr>
          <w:rFonts w:ascii="Times New Roman" w:hAnsi="Times New Roman" w:cs="Times New Roman"/>
          <w:i/>
          <w:sz w:val="20"/>
        </w:rPr>
        <w:t>indépendant</w:t>
      </w:r>
      <w:proofErr w:type="spellEnd"/>
      <w:r w:rsidRPr="00220077">
        <w:rPr>
          <w:rFonts w:ascii="Times New Roman" w:hAnsi="Times New Roman" w:cs="Times New Roman"/>
          <w:i/>
          <w:sz w:val="20"/>
        </w:rPr>
        <w:t xml:space="preserve"> vis-à-vis de la </w:t>
      </w:r>
      <w:proofErr w:type="spellStart"/>
      <w:r w:rsidRPr="00220077">
        <w:rPr>
          <w:rFonts w:ascii="Times New Roman" w:hAnsi="Times New Roman" w:cs="Times New Roman"/>
          <w:i/>
          <w:sz w:val="20"/>
        </w:rPr>
        <w:t>société</w:t>
      </w:r>
      <w:proofErr w:type="spellEnd"/>
      <w:r w:rsidRPr="00220077">
        <w:rPr>
          <w:rFonts w:ascii="Times New Roman" w:hAnsi="Times New Roman" w:cs="Times New Roman"/>
          <w:i/>
          <w:sz w:val="20"/>
        </w:rPr>
        <w:t xml:space="preserve"> au </w:t>
      </w:r>
      <w:proofErr w:type="spellStart"/>
      <w:r w:rsidRPr="00220077">
        <w:rPr>
          <w:rFonts w:ascii="Times New Roman" w:hAnsi="Times New Roman" w:cs="Times New Roman"/>
          <w:i/>
          <w:sz w:val="20"/>
        </w:rPr>
        <w:t>cours</w:t>
      </w:r>
      <w:proofErr w:type="spellEnd"/>
      <w:r w:rsidRPr="00220077">
        <w:rPr>
          <w:rFonts w:ascii="Times New Roman" w:hAnsi="Times New Roman" w:cs="Times New Roman"/>
          <w:i/>
          <w:sz w:val="20"/>
        </w:rPr>
        <w:t xml:space="preserve"> de </w:t>
      </w:r>
      <w:proofErr w:type="spellStart"/>
      <w:r w:rsidRPr="00220077">
        <w:rPr>
          <w:rFonts w:ascii="Times New Roman" w:hAnsi="Times New Roman" w:cs="Times New Roman"/>
          <w:i/>
          <w:sz w:val="20"/>
        </w:rPr>
        <w:t>notre</w:t>
      </w:r>
      <w:proofErr w:type="spellEnd"/>
      <w:r w:rsidRPr="00220077">
        <w:rPr>
          <w:rFonts w:ascii="Times New Roman" w:hAnsi="Times New Roman" w:cs="Times New Roman"/>
          <w:i/>
          <w:sz w:val="20"/>
        </w:rPr>
        <w:t xml:space="preserve"> </w:t>
      </w:r>
      <w:proofErr w:type="spellStart"/>
      <w:r w:rsidRPr="00220077">
        <w:rPr>
          <w:rFonts w:ascii="Times New Roman" w:hAnsi="Times New Roman" w:cs="Times New Roman"/>
          <w:i/>
          <w:sz w:val="20"/>
        </w:rPr>
        <w:t>mandat</w:t>
      </w:r>
      <w:proofErr w:type="spellEnd"/>
      <w:r w:rsidRPr="00220077">
        <w:rPr>
          <w:rFonts w:ascii="Times New Roman" w:hAnsi="Times New Roman" w:cs="Times New Roman"/>
          <w:i/>
          <w:sz w:val="20"/>
        </w:rPr>
        <w:t>. </w:t>
      </w:r>
      <w:r w:rsidRPr="00220077">
        <w:rPr>
          <w:rFonts w:ascii="Times New Roman" w:hAnsi="Times New Roman" w:cs="Times New Roman"/>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3C9"/>
    <w:multiLevelType w:val="hybridMultilevel"/>
    <w:tmpl w:val="22A218A0"/>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 w15:restartNumberingAfterBreak="0">
    <w:nsid w:val="3398161B"/>
    <w:multiLevelType w:val="singleLevel"/>
    <w:tmpl w:val="A970AC5C"/>
    <w:lvl w:ilvl="0">
      <w:numFmt w:val="bullet"/>
      <w:lvlText w:val="-"/>
      <w:lvlJc w:val="left"/>
      <w:pPr>
        <w:ind w:left="720" w:hanging="360"/>
      </w:pPr>
      <w:rPr>
        <w:rFonts w:ascii="Times New Roman" w:eastAsia="Times New Roman" w:hAnsi="Times New Roman" w:cs="Times New Roman" w:hint="default"/>
        <w:color w:val="auto"/>
        <w:sz w:val="22"/>
      </w:rPr>
    </w:lvl>
  </w:abstractNum>
  <w:abstractNum w:abstractNumId="2" w15:restartNumberingAfterBreak="0">
    <w:nsid w:val="5EF82D8B"/>
    <w:multiLevelType w:val="hybridMultilevel"/>
    <w:tmpl w:val="CF9E6D9A"/>
    <w:lvl w:ilvl="0" w:tplc="DB36606E">
      <w:numFmt w:val="bullet"/>
      <w:lvlText w:val="-"/>
      <w:lvlJc w:val="left"/>
      <w:pPr>
        <w:ind w:left="720" w:hanging="360"/>
      </w:pPr>
      <w:rPr>
        <w:rFonts w:ascii="Courier New" w:eastAsia="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D5E4F9D"/>
    <w:multiLevelType w:val="hybridMultilevel"/>
    <w:tmpl w:val="0292F6B8"/>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num w:numId="1" w16cid:durableId="1046681977">
    <w:abstractNumId w:val="1"/>
  </w:num>
  <w:num w:numId="2" w16cid:durableId="697700930">
    <w:abstractNumId w:val="0"/>
  </w:num>
  <w:num w:numId="3" w16cid:durableId="1610746028">
    <w:abstractNumId w:val="3"/>
  </w:num>
  <w:num w:numId="4" w16cid:durableId="1807048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69"/>
    <w:rsid w:val="00050CC4"/>
    <w:rsid w:val="00130665"/>
    <w:rsid w:val="001B277C"/>
    <w:rsid w:val="001E45DD"/>
    <w:rsid w:val="001F152C"/>
    <w:rsid w:val="001F3428"/>
    <w:rsid w:val="00220077"/>
    <w:rsid w:val="002D38F1"/>
    <w:rsid w:val="003147D9"/>
    <w:rsid w:val="003165DD"/>
    <w:rsid w:val="003A4360"/>
    <w:rsid w:val="003E05B8"/>
    <w:rsid w:val="00417A31"/>
    <w:rsid w:val="004215E4"/>
    <w:rsid w:val="00421C6F"/>
    <w:rsid w:val="0043556B"/>
    <w:rsid w:val="0045586A"/>
    <w:rsid w:val="004A1316"/>
    <w:rsid w:val="004B2EA9"/>
    <w:rsid w:val="004B442A"/>
    <w:rsid w:val="004C5D46"/>
    <w:rsid w:val="004E23FF"/>
    <w:rsid w:val="00511720"/>
    <w:rsid w:val="00576340"/>
    <w:rsid w:val="005C34EF"/>
    <w:rsid w:val="005D5DB3"/>
    <w:rsid w:val="00641869"/>
    <w:rsid w:val="006D004B"/>
    <w:rsid w:val="007322D7"/>
    <w:rsid w:val="007B0B10"/>
    <w:rsid w:val="007F661D"/>
    <w:rsid w:val="008801B9"/>
    <w:rsid w:val="00892C45"/>
    <w:rsid w:val="008E4F6D"/>
    <w:rsid w:val="0091006A"/>
    <w:rsid w:val="00985B41"/>
    <w:rsid w:val="009C2AAA"/>
    <w:rsid w:val="00A47512"/>
    <w:rsid w:val="00A66C69"/>
    <w:rsid w:val="00AB4A9F"/>
    <w:rsid w:val="00AC31F2"/>
    <w:rsid w:val="00AC61E9"/>
    <w:rsid w:val="00B21FC6"/>
    <w:rsid w:val="00B35657"/>
    <w:rsid w:val="00B621C2"/>
    <w:rsid w:val="00B632B1"/>
    <w:rsid w:val="00B71FDD"/>
    <w:rsid w:val="00B748EE"/>
    <w:rsid w:val="00B7629E"/>
    <w:rsid w:val="00BB4ED9"/>
    <w:rsid w:val="00BF1031"/>
    <w:rsid w:val="00C02583"/>
    <w:rsid w:val="00C03447"/>
    <w:rsid w:val="00C50D9B"/>
    <w:rsid w:val="00C60ADD"/>
    <w:rsid w:val="00CE19BF"/>
    <w:rsid w:val="00CE5B1A"/>
    <w:rsid w:val="00CF3B88"/>
    <w:rsid w:val="00D12FCD"/>
    <w:rsid w:val="00D244D6"/>
    <w:rsid w:val="00DA2229"/>
    <w:rsid w:val="00DB2E33"/>
    <w:rsid w:val="00E02161"/>
    <w:rsid w:val="00E80E14"/>
    <w:rsid w:val="00E857FF"/>
    <w:rsid w:val="00E93BA6"/>
    <w:rsid w:val="00EF1D86"/>
    <w:rsid w:val="00F17295"/>
    <w:rsid w:val="00F51815"/>
    <w:rsid w:val="00FA2221"/>
    <w:rsid w:val="00FC23AD"/>
    <w:rsid w:val="00FE0638"/>
    <w:rsid w:val="062F675E"/>
    <w:rsid w:val="139375E0"/>
    <w:rsid w:val="15804759"/>
    <w:rsid w:val="1D1BAD9E"/>
    <w:rsid w:val="2CCE7034"/>
    <w:rsid w:val="2F65E42B"/>
    <w:rsid w:val="3156E6DB"/>
    <w:rsid w:val="3AAF53E2"/>
    <w:rsid w:val="43123042"/>
    <w:rsid w:val="436CB7DE"/>
    <w:rsid w:val="5025F667"/>
    <w:rsid w:val="5107A800"/>
    <w:rsid w:val="59322485"/>
    <w:rsid w:val="5A7AB036"/>
    <w:rsid w:val="5BC8D0D2"/>
    <w:rsid w:val="5E7C8417"/>
    <w:rsid w:val="5ED6BFE4"/>
    <w:rsid w:val="5F63867E"/>
    <w:rsid w:val="70981938"/>
    <w:rsid w:val="70F56EB5"/>
    <w:rsid w:val="73B1E8B8"/>
    <w:rsid w:val="74B6FD6F"/>
    <w:rsid w:val="75E1DE2E"/>
    <w:rsid w:val="76FF2D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D514"/>
  <w15:chartTrackingRefBased/>
  <w15:docId w15:val="{515EC939-EFBE-41E6-8995-7CD16B56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869"/>
    <w:rPr>
      <w:lang w:val="x-none"/>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rsid w:val="00641869"/>
    <w:rPr>
      <w:vertAlign w:val="superscript"/>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qFormat/>
    <w:rsid w:val="0064186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NL"/>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basedOn w:val="DefaultParagraphFont"/>
    <w:link w:val="FootnoteText"/>
    <w:rsid w:val="00641869"/>
    <w:rPr>
      <w:rFonts w:ascii="Times New Roman" w:eastAsia="Times New Roman" w:hAnsi="Times New Roman" w:cs="Times New Roman"/>
      <w:sz w:val="20"/>
      <w:szCs w:val="20"/>
      <w:lang w:val="nl-NL" w:eastAsia="nl-NL"/>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x-non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x-non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C6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1E9"/>
    <w:rPr>
      <w:rFonts w:ascii="Segoe UI" w:hAnsi="Segoe UI" w:cs="Segoe UI"/>
      <w:sz w:val="18"/>
      <w:szCs w:val="18"/>
      <w:lang w:val="x-none"/>
    </w:rPr>
  </w:style>
  <w:style w:type="character" w:styleId="CommentReference">
    <w:name w:val="annotation reference"/>
    <w:basedOn w:val="DefaultParagraphFont"/>
    <w:uiPriority w:val="99"/>
    <w:semiHidden/>
    <w:unhideWhenUsed/>
    <w:rsid w:val="005C34EF"/>
    <w:rPr>
      <w:sz w:val="16"/>
      <w:szCs w:val="16"/>
    </w:rPr>
  </w:style>
  <w:style w:type="paragraph" w:styleId="CommentText">
    <w:name w:val="annotation text"/>
    <w:basedOn w:val="Normal"/>
    <w:link w:val="CommentTextChar"/>
    <w:uiPriority w:val="99"/>
    <w:semiHidden/>
    <w:unhideWhenUsed/>
    <w:rsid w:val="005C34EF"/>
    <w:pPr>
      <w:spacing w:line="240" w:lineRule="auto"/>
    </w:pPr>
    <w:rPr>
      <w:sz w:val="20"/>
      <w:szCs w:val="20"/>
    </w:rPr>
  </w:style>
  <w:style w:type="character" w:customStyle="1" w:styleId="CommentTextChar">
    <w:name w:val="Comment Text Char"/>
    <w:basedOn w:val="DefaultParagraphFont"/>
    <w:link w:val="CommentText"/>
    <w:uiPriority w:val="99"/>
    <w:semiHidden/>
    <w:rsid w:val="005C34EF"/>
    <w:rPr>
      <w:sz w:val="20"/>
      <w:szCs w:val="20"/>
      <w:lang w:val="x-none"/>
    </w:rPr>
  </w:style>
  <w:style w:type="paragraph" w:styleId="CommentSubject">
    <w:name w:val="annotation subject"/>
    <w:basedOn w:val="CommentText"/>
    <w:next w:val="CommentText"/>
    <w:link w:val="CommentSubjectChar"/>
    <w:uiPriority w:val="99"/>
    <w:semiHidden/>
    <w:unhideWhenUsed/>
    <w:rsid w:val="005C34EF"/>
    <w:rPr>
      <w:b/>
      <w:bCs/>
    </w:rPr>
  </w:style>
  <w:style w:type="character" w:customStyle="1" w:styleId="CommentSubjectChar">
    <w:name w:val="Comment Subject Char"/>
    <w:basedOn w:val="CommentTextChar"/>
    <w:link w:val="CommentSubject"/>
    <w:uiPriority w:val="99"/>
    <w:semiHidden/>
    <w:rsid w:val="005C34EF"/>
    <w:rPr>
      <w:b/>
      <w:bCs/>
      <w:sz w:val="20"/>
      <w:szCs w:val="20"/>
      <w:lang w:val="x-none"/>
    </w:rPr>
  </w:style>
  <w:style w:type="paragraph" w:styleId="BodyTextIndent3">
    <w:name w:val="Body Text Indent 3"/>
    <w:basedOn w:val="Normal"/>
    <w:link w:val="BodyTextIndent3Char"/>
    <w:uiPriority w:val="99"/>
    <w:unhideWhenUsed/>
    <w:rsid w:val="00A47512"/>
    <w:pPr>
      <w:spacing w:after="120" w:line="276" w:lineRule="auto"/>
      <w:ind w:left="283"/>
    </w:pPr>
    <w:rPr>
      <w:sz w:val="16"/>
      <w:szCs w:val="16"/>
      <w:lang w:val="fr-FR"/>
    </w:rPr>
  </w:style>
  <w:style w:type="character" w:customStyle="1" w:styleId="BodyTextIndent3Char">
    <w:name w:val="Body Text Indent 3 Char"/>
    <w:basedOn w:val="DefaultParagraphFont"/>
    <w:link w:val="BodyTextIndent3"/>
    <w:uiPriority w:val="99"/>
    <w:rsid w:val="00A47512"/>
    <w:rPr>
      <w:sz w:val="16"/>
      <w:szCs w:val="16"/>
      <w:lang w:val="fr-FR"/>
    </w:rPr>
  </w:style>
  <w:style w:type="paragraph" w:styleId="Header">
    <w:name w:val="header"/>
    <w:basedOn w:val="Normal"/>
    <w:link w:val="HeaderChar"/>
    <w:uiPriority w:val="99"/>
    <w:unhideWhenUsed/>
    <w:rsid w:val="00DA2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229"/>
    <w:rPr>
      <w:lang w:val="x-none"/>
    </w:rPr>
  </w:style>
  <w:style w:type="paragraph" w:styleId="Footer">
    <w:name w:val="footer"/>
    <w:basedOn w:val="Normal"/>
    <w:link w:val="FooterChar"/>
    <w:uiPriority w:val="99"/>
    <w:unhideWhenUsed/>
    <w:rsid w:val="00DA2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22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B1E81-92B9-452F-9C90-02A1B57A5F99}">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customXml/itemProps2.xml><?xml version="1.0" encoding="utf-8"?>
<ds:datastoreItem xmlns:ds="http://schemas.openxmlformats.org/officeDocument/2006/customXml" ds:itemID="{CD9139BB-B283-4527-A96E-4CD9429AC19C}">
  <ds:schemaRefs>
    <ds:schemaRef ds:uri="http://schemas.microsoft.com/sharepoint/v3/contenttype/forms"/>
  </ds:schemaRefs>
</ds:datastoreItem>
</file>

<file path=customXml/itemProps3.xml><?xml version="1.0" encoding="utf-8"?>
<ds:datastoreItem xmlns:ds="http://schemas.openxmlformats.org/officeDocument/2006/customXml" ds:itemID="{51BAB1E4-0A59-4B7C-ABC3-C74C92B39AA1}">
  <ds:schemaRefs>
    <ds:schemaRef ds:uri="http://schemas.openxmlformats.org/officeDocument/2006/bibliography"/>
  </ds:schemaRefs>
</ds:datastoreItem>
</file>

<file path=customXml/itemProps4.xml><?xml version="1.0" encoding="utf-8"?>
<ds:datastoreItem xmlns:ds="http://schemas.openxmlformats.org/officeDocument/2006/customXml" ds:itemID="{C0FF72B5-8C05-4C3D-A1AA-C5A45EDBDBE9}"/>
</file>

<file path=docProps/app.xml><?xml version="1.0" encoding="utf-8"?>
<Properties xmlns="http://schemas.openxmlformats.org/officeDocument/2006/extended-properties" xmlns:vt="http://schemas.openxmlformats.org/officeDocument/2006/docPropsVTypes">
  <Template>Normal</Template>
  <TotalTime>106</TotalTime>
  <Pages>22</Pages>
  <Words>8988</Words>
  <Characters>46651</Characters>
  <Application>Microsoft Office Word</Application>
  <DocSecurity>0</DocSecurity>
  <Lines>1166</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Vanbeveren Inge</dc:creator>
  <cp:keywords/>
  <dc:description/>
  <cp:lastModifiedBy>Inge Vanbeveren</cp:lastModifiedBy>
  <cp:revision>30</cp:revision>
  <dcterms:created xsi:type="dcterms:W3CDTF">2020-11-18T10:27:00Z</dcterms:created>
  <dcterms:modified xsi:type="dcterms:W3CDTF">2023-08-16T14:33:00Z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5054800</vt:r8>
  </property>
</Properties>
</file>